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4"/>
          <w:szCs w:val="24"/>
        </w:rPr>
      </w:pPr>
      <w:r>
        <w:rPr>
          <w:b w:val="1"/>
          <w:bCs w:val="1"/>
          <w:sz w:val="24"/>
          <w:szCs w:val="24"/>
          <w:rtl w:val="0"/>
        </w:rPr>
        <w:t xml:space="preserve">FORMULARUL ZONELOR PRIORITARE PENTRU BIODIVERSITATE </w:t>
      </w:r>
      <w:r>
        <w:rPr>
          <w:rtl w:val="0"/>
        </w:rPr>
      </w:r>
    </w:p>
    <w:p w:rsidR="00000000" w:rsidDel="00000000" w:rsidP="00000000" w:rsidRDefault="00000000" w:rsidRPr="00000000" w14:paraId="00000002">
      <w:pPr>
        <w:rPr>
          <w:sz w:val="22"/>
          <w:szCs w:val="22"/>
        </w:rPr>
      </w:pPr>
      <w:r>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720" w:hanging="360"/>
        <w:jc w:val="center"/>
        <w:rPr>
          <w:b w:val="1"/>
          <w:bCs w:val="1"/>
          <w:color w:val="000000"/>
          <w:sz w:val="22"/>
          <w:szCs w:val="22"/>
        </w:rPr>
      </w:pPr>
      <w:r>
        <w:rPr>
          <w:b w:val="1"/>
          <w:bCs w:val="1"/>
          <w:color w:val="000000"/>
          <w:sz w:val="22"/>
          <w:szCs w:val="22"/>
          <w:rtl w:val="0"/>
        </w:rPr>
        <w:t xml:space="preserve">Identificarea Zonelor Prioritare pentru Biodiversitate  (ZPB)</w:t>
      </w:r>
    </w:p>
    <w:p w:rsidR="00000000" w:rsidDel="00000000" w:rsidP="00000000" w:rsidRDefault="00000000" w:rsidRPr="00000000" w14:paraId="00000004">
      <w:pPr>
        <w:rPr>
          <w:sz w:val="22"/>
          <w:szCs w:val="22"/>
        </w:rPr>
      </w:pPr>
      <w:r>
        <w:rPr>
          <w:rtl w:val="0"/>
        </w:rPr>
      </w:r>
    </w:p>
    <w:p w:rsidR="00000000" w:rsidDel="00000000" w:rsidP="00000000" w:rsidRDefault="00000000" w:rsidRPr="00000000" w14:paraId="00000005">
      <w:pPr>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RONPA0848</w:t>
      </w:r>
    </w:p>
    <w:p w:rsidR="00000000" w:rsidDel="00000000" w:rsidP="00000000" w:rsidRDefault="00000000" w:rsidRPr="00000000" w14:paraId="00000007">
      <w:pPr>
        <w:spacing w:after="0" w:lineRule="auto"/>
        <w:rPr>
          <w:sz w:val="22"/>
          <w:szCs w:val="22"/>
        </w:rPr>
      </w:pPr>
      <w:r>
        <w:rPr>
          <w:color w:val="808080"/>
          <w:sz w:val="22"/>
          <w:szCs w:val="22"/>
          <w:rtl w:val="0"/>
        </w:rPr>
        <w:t xml:space="preserve">*Codare temporară, aceasta va fi actualizată conform specificațiilor de raportare</w:t>
      </w:r>
      <w:r>
        <w:rPr>
          <w:rtl w:val="0"/>
        </w:rPr>
      </w:r>
    </w:p>
    <w:p w:rsidR="00000000" w:rsidDel="00000000" w:rsidP="00000000" w:rsidRDefault="00000000" w:rsidRPr="00000000" w14:paraId="00000008">
      <w:pPr>
        <w:spacing w:after="0" w:lineRule="auto"/>
        <w:rPr>
          <w:b w:val="1"/>
          <w:bCs w:val="1"/>
          <w:sz w:val="22"/>
          <w:szCs w:val="22"/>
        </w:rPr>
      </w:pPr>
      <w:r>
        <w:rPr>
          <w:rtl w:val="0"/>
        </w:rPr>
      </w:r>
    </w:p>
    <w:p w:rsidR="00000000" w:rsidDel="00000000" w:rsidP="00000000" w:rsidRDefault="00000000" w:rsidRPr="00000000" w14:paraId="00000009">
      <w:pPr>
        <w:rPr>
          <w:b w:val="1"/>
          <w:bCs w:val="1"/>
          <w:sz w:val="22"/>
          <w:szCs w:val="22"/>
        </w:rPr>
      </w:pPr>
      <w:r>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Parcul Național Buila - Vânturarița</w:t>
      </w:r>
    </w:p>
    <w:p w:rsidR="00000000" w:rsidDel="00000000" w:rsidP="00000000" w:rsidRDefault="00000000" w:rsidRPr="00000000" w14:paraId="0000000B">
      <w:pPr>
        <w:spacing w:after="0" w:lineRule="auto"/>
        <w:rPr>
          <w:b w:val="1"/>
          <w:bCs w:val="1"/>
          <w:sz w:val="22"/>
          <w:szCs w:val="22"/>
        </w:rPr>
      </w:pPr>
      <w:r>
        <w:rPr>
          <w:rtl w:val="0"/>
        </w:rPr>
      </w:r>
    </w:p>
    <w:p w:rsidR="00000000" w:rsidDel="00000000" w:rsidP="00000000" w:rsidRDefault="00000000" w:rsidRPr="00000000" w14:paraId="0000000C">
      <w:pPr>
        <w:rPr>
          <w:sz w:val="22"/>
          <w:szCs w:val="22"/>
        </w:rPr>
      </w:pPr>
      <w:r>
        <w:rPr>
          <w:b w:val="1"/>
          <w:bCs w:val="1"/>
          <w:sz w:val="22"/>
          <w:szCs w:val="22"/>
          <w:rtl w:val="0"/>
        </w:rPr>
        <w:t xml:space="preserve">1.3. Încadrarea ZPB în</w:t>
      </w:r>
      <w:r>
        <w:rPr>
          <w:rtl w:val="0"/>
        </w:rPr>
      </w:r>
    </w:p>
    <w:p w:rsidR="00000000" w:rsidDel="00000000" w:rsidP="00000000" w:rsidRDefault="00000000" w:rsidRPr="00000000" w14:paraId="0000000D">
      <w:pPr>
        <w:rPr>
          <w:sz w:val="22"/>
          <w:szCs w:val="22"/>
        </w:rPr>
      </w:pPr>
      <w:r>
        <w:rPr>
          <w:sz w:val="22"/>
          <w:szCs w:val="22"/>
          <w:rtl w:val="0"/>
        </w:rPr>
        <w:t xml:space="preserve">☑ Arie naturală protejată</w:t>
      </w:r>
    </w:p>
    <w:p w:rsidR="00000000" w:rsidDel="00000000" w:rsidP="00000000" w:rsidRDefault="00000000" w:rsidRPr="00000000" w14:paraId="0000000E">
      <w:pPr>
        <w:rPr>
          <w:sz w:val="22"/>
          <w:szCs w:val="22"/>
        </w:rPr>
      </w:pPr>
      <w:r>
        <w:rPr>
          <w:sz w:val="22"/>
          <w:szCs w:val="22"/>
          <w:rtl w:val="0"/>
        </w:rPr>
        <w:t xml:space="preserve">☐ OECM (Other effective area-based conservation measures)</w:t>
      </w:r>
    </w:p>
    <w:p w:rsidR="00000000" w:rsidDel="00000000" w:rsidP="00000000" w:rsidRDefault="00000000" w:rsidRPr="00000000" w14:paraId="0000000F">
      <w:pPr>
        <w:spacing w:after="0" w:lineRule="auto"/>
        <w:rPr>
          <w:sz w:val="22"/>
          <w:szCs w:val="22"/>
        </w:rPr>
      </w:pPr>
      <w:r>
        <w:rPr>
          <w:sz w:val="22"/>
          <w:szCs w:val="22"/>
          <w:rtl w:val="0"/>
        </w:rPr>
        <w:t xml:space="preserve">☐ Zonă potențială care să devină arie naturală protejată</w:t>
      </w:r>
    </w:p>
    <w:p w:rsidR="00000000" w:rsidDel="00000000" w:rsidP="00000000" w:rsidRDefault="00000000" w:rsidRPr="00000000" w14:paraId="00000010">
      <w:pPr>
        <w:rPr>
          <w:sz w:val="22"/>
          <w:szCs w:val="22"/>
        </w:rPr>
      </w:pPr>
      <w:r>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sz w:val="22"/>
                <w:szCs w:val="22"/>
              </w:rPr>
            </w:pPr>
            <w:r>
              <w:rPr>
                <w:b w:val="1"/>
                <w:bCs w:val="1"/>
                <w:sz w:val="22"/>
                <w:szCs w:val="22"/>
                <w:rtl w:val="0"/>
              </w:rPr>
              <w:t xml:space="preserve">14. Data completării</w:t>
            </w:r>
            <w:r>
              <w:rPr>
                <w:rtl w:val="0"/>
              </w:rPr>
            </w:r>
          </w:p>
        </w:tc>
        <w:tc>
          <w:tcPr/>
          <w:p w:rsidR="00000000" w:rsidDel="00000000" w:rsidP="00000000" w:rsidRDefault="00000000" w:rsidRPr="00000000" w14:paraId="00000012">
            <w:pPr>
              <w:rPr>
                <w:sz w:val="22"/>
                <w:szCs w:val="22"/>
              </w:rPr>
            </w:pPr>
            <w:r>
              <w:rPr>
                <w:b w:val="1"/>
                <w:bCs w:val="1"/>
                <w:sz w:val="22"/>
                <w:szCs w:val="22"/>
                <w:rtl w:val="0"/>
              </w:rPr>
              <w:t xml:space="preserve">1.5. Data actualizării</w:t>
            </w:r>
            <w:r>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Pr>
                      <w:sz w:val="22"/>
                      <w:szCs w:val="22"/>
                      <w:rtl w:val="0"/>
                    </w:rPr>
                    <w:t xml:space="preserve">2</w:t>
                  </w:r>
                </w:p>
              </w:tc>
              <w:tc>
                <w:tcPr/>
                <w:p w:rsidR="00000000" w:rsidDel="00000000" w:rsidP="00000000" w:rsidRDefault="00000000" w:rsidRPr="00000000" w14:paraId="00000015">
                  <w:pPr>
                    <w:jc w:val="center"/>
                    <w:rPr>
                      <w:sz w:val="22"/>
                      <w:szCs w:val="22"/>
                    </w:rPr>
                  </w:pPr>
                  <w:r>
                    <w:rPr>
                      <w:sz w:val="22"/>
                      <w:szCs w:val="22"/>
                      <w:rtl w:val="0"/>
                    </w:rPr>
                    <w:t xml:space="preserve">0</w:t>
                  </w:r>
                </w:p>
              </w:tc>
              <w:tc>
                <w:tcPr/>
                <w:p w:rsidR="00000000" w:rsidDel="00000000" w:rsidP="00000000" w:rsidRDefault="00000000" w:rsidRPr="00000000" w14:paraId="00000016">
                  <w:pPr>
                    <w:jc w:val="center"/>
                    <w:rPr>
                      <w:sz w:val="22"/>
                      <w:szCs w:val="22"/>
                    </w:rPr>
                  </w:pPr>
                  <w:r>
                    <w:rPr>
                      <w:sz w:val="22"/>
                      <w:szCs w:val="22"/>
                      <w:rtl w:val="0"/>
                    </w:rPr>
                    <w:t xml:space="preserve">2</w:t>
                  </w:r>
                </w:p>
              </w:tc>
              <w:tc>
                <w:tcPr/>
                <w:p w:rsidR="00000000" w:rsidDel="00000000" w:rsidP="00000000" w:rsidRDefault="00000000" w:rsidRPr="00000000" w14:paraId="00000017">
                  <w:pPr>
                    <w:jc w:val="center"/>
                    <w:rPr>
                      <w:sz w:val="22"/>
                      <w:szCs w:val="22"/>
                    </w:rPr>
                  </w:pPr>
                  <w:r>
                    <w:rPr>
                      <w:sz w:val="22"/>
                      <w:szCs w:val="22"/>
                      <w:rtl w:val="0"/>
                    </w:rPr>
                    <w:t xml:space="preserve">6</w:t>
                  </w:r>
                </w:p>
              </w:tc>
              <w:tc>
                <w:tcPr/>
                <w:p w:rsidR="00000000" w:rsidDel="00000000" w:rsidP="00000000" w:rsidRDefault="00000000" w:rsidRPr="00000000" w14:paraId="00000018">
                  <w:pPr>
                    <w:jc w:val="center"/>
                    <w:rPr>
                      <w:sz w:val="22"/>
                      <w:szCs w:val="22"/>
                    </w:rPr>
                  </w:pPr>
                  <w:r>
                    <w:rPr>
                      <w:sz w:val="22"/>
                      <w:szCs w:val="22"/>
                      <w:rtl w:val="0"/>
                    </w:rPr>
                    <w:t xml:space="preserve">0</w:t>
                  </w:r>
                </w:p>
              </w:tc>
              <w:tc>
                <w:tcPr/>
                <w:p w:rsidR="00000000" w:rsidDel="00000000" w:rsidP="00000000" w:rsidRDefault="00000000" w:rsidRPr="00000000" w14:paraId="00000019">
                  <w:pPr>
                    <w:jc w:val="center"/>
                    <w:rPr>
                      <w:sz w:val="22"/>
                      <w:szCs w:val="22"/>
                    </w:rPr>
                  </w:pPr>
                  <w:r>
                    <w:rPr>
                      <w:sz w:val="22"/>
                      <w:szCs w:val="22"/>
                      <w:rtl w:val="0"/>
                    </w:rPr>
                    <w:t xml:space="preserve">4</w:t>
                  </w:r>
                </w:p>
              </w:tc>
            </w:tr>
            <w:tr>
              <w:trPr>
                <w:cantSplit w:val="0"/>
                <w:tblHeader w:val="0"/>
              </w:trPr>
              <w:tc>
                <w:tcPr/>
                <w:p w:rsidR="00000000" w:rsidDel="00000000" w:rsidP="00000000" w:rsidRDefault="00000000" w:rsidRPr="00000000" w14:paraId="0000001A">
                  <w:pPr>
                    <w:jc w:val="center"/>
                    <w:rPr>
                      <w:sz w:val="22"/>
                      <w:szCs w:val="22"/>
                    </w:rPr>
                  </w:pPr>
                  <w:r>
                    <w:rPr>
                      <w:sz w:val="22"/>
                      <w:szCs w:val="22"/>
                      <w:rtl w:val="0"/>
                    </w:rPr>
                    <w:t xml:space="preserve">Y</w:t>
                  </w:r>
                </w:p>
              </w:tc>
              <w:tc>
                <w:tcPr/>
                <w:p w:rsidR="00000000" w:rsidDel="00000000" w:rsidP="00000000" w:rsidRDefault="00000000" w:rsidRPr="00000000" w14:paraId="0000001B">
                  <w:pPr>
                    <w:jc w:val="center"/>
                    <w:rPr>
                      <w:sz w:val="22"/>
                      <w:szCs w:val="22"/>
                    </w:rPr>
                  </w:pPr>
                  <w:r>
                    <w:rPr>
                      <w:sz w:val="22"/>
                      <w:szCs w:val="22"/>
                      <w:rtl w:val="0"/>
                    </w:rPr>
                    <w:t xml:space="preserve">Y</w:t>
                  </w:r>
                </w:p>
              </w:tc>
              <w:tc>
                <w:tcPr/>
                <w:p w:rsidR="00000000" w:rsidDel="00000000" w:rsidP="00000000" w:rsidRDefault="00000000" w:rsidRPr="00000000" w14:paraId="0000001C">
                  <w:pPr>
                    <w:jc w:val="center"/>
                    <w:rPr>
                      <w:sz w:val="22"/>
                      <w:szCs w:val="22"/>
                    </w:rPr>
                  </w:pPr>
                  <w:r>
                    <w:rPr>
                      <w:sz w:val="22"/>
                      <w:szCs w:val="22"/>
                      <w:rtl w:val="0"/>
                    </w:rPr>
                    <w:t xml:space="preserve">Y</w:t>
                  </w:r>
                </w:p>
              </w:tc>
              <w:tc>
                <w:tcPr/>
                <w:p w:rsidR="00000000" w:rsidDel="00000000" w:rsidP="00000000" w:rsidRDefault="00000000" w:rsidRPr="00000000" w14:paraId="0000001D">
                  <w:pPr>
                    <w:jc w:val="center"/>
                    <w:rPr>
                      <w:sz w:val="22"/>
                      <w:szCs w:val="22"/>
                    </w:rPr>
                  </w:pPr>
                  <w:r>
                    <w:rPr>
                      <w:sz w:val="22"/>
                      <w:szCs w:val="22"/>
                      <w:rtl w:val="0"/>
                    </w:rPr>
                    <w:t xml:space="preserve">Y</w:t>
                  </w:r>
                </w:p>
              </w:tc>
              <w:tc>
                <w:tcPr/>
                <w:p w:rsidR="00000000" w:rsidDel="00000000" w:rsidP="00000000" w:rsidRDefault="00000000" w:rsidRPr="00000000" w14:paraId="0000001E">
                  <w:pPr>
                    <w:jc w:val="center"/>
                    <w:rPr>
                      <w:sz w:val="22"/>
                      <w:szCs w:val="22"/>
                    </w:rPr>
                  </w:pPr>
                  <w:r>
                    <w:rPr>
                      <w:sz w:val="22"/>
                      <w:szCs w:val="22"/>
                      <w:rtl w:val="0"/>
                    </w:rPr>
                    <w:t xml:space="preserve">M</w:t>
                  </w:r>
                </w:p>
              </w:tc>
              <w:tc>
                <w:tcPr/>
                <w:p w:rsidR="00000000" w:rsidDel="00000000" w:rsidP="00000000" w:rsidRDefault="00000000" w:rsidRPr="00000000" w14:paraId="0000001F">
                  <w:pPr>
                    <w:jc w:val="center"/>
                    <w:rPr>
                      <w:sz w:val="22"/>
                      <w:szCs w:val="22"/>
                    </w:rPr>
                  </w:pPr>
                  <w:r>
                    <w:rPr>
                      <w:sz w:val="22"/>
                      <w:szCs w:val="22"/>
                      <w:rtl w:val="0"/>
                    </w:rPr>
                    <w:t xml:space="preserve">M</w:t>
                  </w:r>
                </w:p>
              </w:tc>
            </w:tr>
          </w:tbl>
          <w:p w:rsidR="00000000" w:rsidDel="00000000" w:rsidP="00000000" w:rsidRDefault="00000000" w:rsidRPr="00000000" w14:paraId="00000020">
            <w:pPr>
              <w:rPr>
                <w:sz w:val="22"/>
                <w:szCs w:val="22"/>
              </w:rPr>
            </w:pPr>
            <w:r>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Pr>
                      <w:rtl w:val="0"/>
                    </w:rPr>
                  </w:r>
                </w:p>
              </w:tc>
              <w:tc>
                <w:tcPr/>
                <w:p w:rsidR="00000000" w:rsidDel="00000000" w:rsidP="00000000" w:rsidRDefault="00000000" w:rsidRPr="00000000" w14:paraId="00000023">
                  <w:pPr>
                    <w:jc w:val="center"/>
                    <w:rPr>
                      <w:sz w:val="22"/>
                      <w:szCs w:val="22"/>
                    </w:rPr>
                  </w:pPr>
                  <w:r>
                    <w:rPr>
                      <w:rtl w:val="0"/>
                    </w:rPr>
                  </w:r>
                </w:p>
              </w:tc>
              <w:tc>
                <w:tcPr/>
                <w:p w:rsidR="00000000" w:rsidDel="00000000" w:rsidP="00000000" w:rsidRDefault="00000000" w:rsidRPr="00000000" w14:paraId="00000024">
                  <w:pPr>
                    <w:jc w:val="center"/>
                    <w:rPr>
                      <w:sz w:val="22"/>
                      <w:szCs w:val="22"/>
                    </w:rPr>
                  </w:pPr>
                  <w:r>
                    <w:rPr>
                      <w:rtl w:val="0"/>
                    </w:rPr>
                  </w:r>
                </w:p>
              </w:tc>
              <w:tc>
                <w:tcPr/>
                <w:p w:rsidR="00000000" w:rsidDel="00000000" w:rsidP="00000000" w:rsidRDefault="00000000" w:rsidRPr="00000000" w14:paraId="00000025">
                  <w:pPr>
                    <w:jc w:val="center"/>
                    <w:rPr>
                      <w:sz w:val="22"/>
                      <w:szCs w:val="22"/>
                    </w:rPr>
                  </w:pPr>
                  <w:r>
                    <w:rPr>
                      <w:rtl w:val="0"/>
                    </w:rPr>
                  </w:r>
                </w:p>
              </w:tc>
              <w:tc>
                <w:tcPr/>
                <w:p w:rsidR="00000000" w:rsidDel="00000000" w:rsidP="00000000" w:rsidRDefault="00000000" w:rsidRPr="00000000" w14:paraId="00000026">
                  <w:pPr>
                    <w:jc w:val="center"/>
                    <w:rPr>
                      <w:sz w:val="22"/>
                      <w:szCs w:val="22"/>
                    </w:rPr>
                  </w:pPr>
                  <w:r>
                    <w:rPr>
                      <w:rtl w:val="0"/>
                    </w:rPr>
                  </w:r>
                </w:p>
              </w:tc>
              <w:tc>
                <w:tcPr/>
                <w:p w:rsidR="00000000" w:rsidDel="00000000" w:rsidP="00000000" w:rsidRDefault="00000000" w:rsidRPr="00000000" w14:paraId="00000027">
                  <w:pPr>
                    <w:jc w:val="center"/>
                    <w:rPr>
                      <w:sz w:val="22"/>
                      <w:szCs w:val="22"/>
                    </w:rPr>
                  </w:pPr>
                  <w:r>
                    <w:rPr>
                      <w:rtl w:val="0"/>
                    </w:rPr>
                  </w:r>
                </w:p>
              </w:tc>
            </w:tr>
            <w:tr>
              <w:trPr>
                <w:cantSplit w:val="0"/>
                <w:tblHeader w:val="0"/>
              </w:trPr>
              <w:tc>
                <w:tcPr/>
                <w:p w:rsidR="00000000" w:rsidDel="00000000" w:rsidP="00000000" w:rsidRDefault="00000000" w:rsidRPr="00000000" w14:paraId="00000028">
                  <w:pPr>
                    <w:jc w:val="center"/>
                    <w:rPr>
                      <w:sz w:val="22"/>
                      <w:szCs w:val="22"/>
                    </w:rPr>
                  </w:pPr>
                  <w:r>
                    <w:rPr>
                      <w:sz w:val="22"/>
                      <w:szCs w:val="22"/>
                      <w:rtl w:val="0"/>
                    </w:rPr>
                    <w:t xml:space="preserve">Y</w:t>
                  </w:r>
                </w:p>
              </w:tc>
              <w:tc>
                <w:tcPr/>
                <w:p w:rsidR="00000000" w:rsidDel="00000000" w:rsidP="00000000" w:rsidRDefault="00000000" w:rsidRPr="00000000" w14:paraId="00000029">
                  <w:pPr>
                    <w:jc w:val="center"/>
                    <w:rPr>
                      <w:sz w:val="22"/>
                      <w:szCs w:val="22"/>
                    </w:rPr>
                  </w:pPr>
                  <w:r>
                    <w:rPr>
                      <w:sz w:val="22"/>
                      <w:szCs w:val="22"/>
                      <w:rtl w:val="0"/>
                    </w:rPr>
                    <w:t xml:space="preserve">Y</w:t>
                  </w:r>
                </w:p>
              </w:tc>
              <w:tc>
                <w:tcPr/>
                <w:p w:rsidR="00000000" w:rsidDel="00000000" w:rsidP="00000000" w:rsidRDefault="00000000" w:rsidRPr="00000000" w14:paraId="0000002A">
                  <w:pPr>
                    <w:jc w:val="center"/>
                    <w:rPr>
                      <w:sz w:val="22"/>
                      <w:szCs w:val="22"/>
                    </w:rPr>
                  </w:pPr>
                  <w:r>
                    <w:rPr>
                      <w:sz w:val="22"/>
                      <w:szCs w:val="22"/>
                      <w:rtl w:val="0"/>
                    </w:rPr>
                    <w:t xml:space="preserve">Y</w:t>
                  </w:r>
                </w:p>
              </w:tc>
              <w:tc>
                <w:tcPr/>
                <w:p w:rsidR="00000000" w:rsidDel="00000000" w:rsidP="00000000" w:rsidRDefault="00000000" w:rsidRPr="00000000" w14:paraId="0000002B">
                  <w:pPr>
                    <w:jc w:val="center"/>
                    <w:rPr>
                      <w:sz w:val="22"/>
                      <w:szCs w:val="22"/>
                    </w:rPr>
                  </w:pPr>
                  <w:r>
                    <w:rPr>
                      <w:sz w:val="22"/>
                      <w:szCs w:val="22"/>
                      <w:rtl w:val="0"/>
                    </w:rPr>
                    <w:t xml:space="preserve">Y</w:t>
                  </w:r>
                </w:p>
              </w:tc>
              <w:tc>
                <w:tcPr/>
                <w:p w:rsidR="00000000" w:rsidDel="00000000" w:rsidP="00000000" w:rsidRDefault="00000000" w:rsidRPr="00000000" w14:paraId="0000002C">
                  <w:pPr>
                    <w:jc w:val="center"/>
                    <w:rPr>
                      <w:sz w:val="22"/>
                      <w:szCs w:val="22"/>
                    </w:rPr>
                  </w:pPr>
                  <w:r>
                    <w:rPr>
                      <w:sz w:val="22"/>
                      <w:szCs w:val="22"/>
                      <w:rtl w:val="0"/>
                    </w:rPr>
                    <w:t xml:space="preserve">M</w:t>
                  </w:r>
                </w:p>
              </w:tc>
              <w:tc>
                <w:tcPr/>
                <w:p w:rsidR="00000000" w:rsidDel="00000000" w:rsidP="00000000" w:rsidRDefault="00000000" w:rsidRPr="00000000" w14:paraId="0000002D">
                  <w:pPr>
                    <w:jc w:val="center"/>
                    <w:rPr>
                      <w:sz w:val="22"/>
                      <w:szCs w:val="22"/>
                    </w:rPr>
                  </w:pPr>
                  <w:r>
                    <w:rPr>
                      <w:sz w:val="22"/>
                      <w:szCs w:val="22"/>
                      <w:rtl w:val="0"/>
                    </w:rPr>
                    <w:t xml:space="preserve">M</w:t>
                  </w:r>
                </w:p>
              </w:tc>
            </w:tr>
          </w:tbl>
          <w:p w:rsidR="00000000" w:rsidDel="00000000" w:rsidP="00000000" w:rsidRDefault="00000000" w:rsidRPr="00000000" w14:paraId="0000002E">
            <w:pPr>
              <w:rPr>
                <w:sz w:val="22"/>
                <w:szCs w:val="22"/>
              </w:rPr>
            </w:pPr>
            <w:r>
              <w:rPr>
                <w:rtl w:val="0"/>
              </w:rPr>
            </w:r>
          </w:p>
        </w:tc>
      </w:tr>
    </w:tbl>
    <w:p w:rsidR="00000000" w:rsidDel="00000000" w:rsidP="00000000" w:rsidRDefault="00000000" w:rsidRPr="00000000" w14:paraId="0000002F">
      <w:pPr>
        <w:rPr>
          <w:sz w:val="22"/>
          <w:szCs w:val="22"/>
        </w:rPr>
      </w:pPr>
      <w:r>
        <w:rPr>
          <w:rtl w:val="0"/>
        </w:rPr>
      </w:r>
    </w:p>
    <w:p w:rsidR="00000000" w:rsidDel="00000000" w:rsidP="00000000" w:rsidRDefault="00000000" w:rsidRPr="00000000" w14:paraId="00000030">
      <w:pPr>
        <w:rPr>
          <w:sz w:val="22"/>
          <w:szCs w:val="22"/>
        </w:rPr>
      </w:pPr>
      <w:r>
        <w:rPr>
          <w:b w:val="1"/>
          <w:bCs w:val="1"/>
          <w:sz w:val="22"/>
          <w:szCs w:val="22"/>
          <w:rtl w:val="0"/>
        </w:rPr>
        <w:t xml:space="preserve">1.6. Responsabili - Nume/Organizație</w:t>
      </w:r>
      <w:r>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Rule="auto"/>
        <w:rPr>
          <w:b w:val="1"/>
          <w:bCs w:val="1"/>
          <w:sz w:val="22"/>
          <w:szCs w:val="22"/>
        </w:rPr>
      </w:pPr>
      <w:r>
        <w:rPr>
          <w:rtl w:val="0"/>
        </w:rPr>
      </w:r>
    </w:p>
    <w:p w:rsidR="00000000" w:rsidDel="00000000" w:rsidP="00000000" w:rsidRDefault="00000000" w:rsidRPr="00000000" w14:paraId="00000033">
      <w:pPr>
        <w:rPr>
          <w:sz w:val="22"/>
          <w:szCs w:val="22"/>
        </w:rPr>
      </w:pPr>
      <w:r>
        <w:rPr>
          <w:b w:val="1"/>
          <w:bCs w:val="1"/>
          <w:sz w:val="22"/>
          <w:szCs w:val="22"/>
          <w:rtl w:val="0"/>
        </w:rPr>
        <w:t xml:space="preserve">1.7. Datele indicării și desemnării ca ZPB</w:t>
      </w:r>
      <w:r>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sz w:val="22"/>
                <w:szCs w:val="22"/>
              </w:rPr>
            </w:pPr>
            <w:r>
              <w:rPr>
                <w:sz w:val="22"/>
                <w:szCs w:val="22"/>
                <w:rtl w:val="0"/>
              </w:rPr>
              <w:t xml:space="preserve">Data desemnării ca ZPB:</w:t>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Pr>
                      <w:sz w:val="22"/>
                      <w:szCs w:val="22"/>
                      <w:rtl w:val="0"/>
                    </w:rPr>
                    <w:t xml:space="preserve"> </w:t>
                  </w:r>
                </w:p>
              </w:tc>
              <w:tc>
                <w:tcPr/>
                <w:p w:rsidR="00000000" w:rsidDel="00000000" w:rsidP="00000000" w:rsidRDefault="00000000" w:rsidRPr="00000000" w14:paraId="00000037">
                  <w:pPr>
                    <w:jc w:val="center"/>
                    <w:rPr>
                      <w:sz w:val="22"/>
                      <w:szCs w:val="22"/>
                    </w:rPr>
                  </w:pPr>
                  <w:r>
                    <w:rPr>
                      <w:sz w:val="22"/>
                      <w:szCs w:val="22"/>
                      <w:rtl w:val="0"/>
                    </w:rPr>
                    <w:t xml:space="preserve"> </w:t>
                  </w:r>
                </w:p>
              </w:tc>
              <w:tc>
                <w:tcPr/>
                <w:p w:rsidR="00000000" w:rsidDel="00000000" w:rsidP="00000000" w:rsidRDefault="00000000" w:rsidRPr="00000000" w14:paraId="00000038">
                  <w:pPr>
                    <w:jc w:val="center"/>
                    <w:rPr>
                      <w:sz w:val="22"/>
                      <w:szCs w:val="22"/>
                    </w:rPr>
                  </w:pPr>
                  <w:r>
                    <w:rPr>
                      <w:sz w:val="22"/>
                      <w:szCs w:val="22"/>
                      <w:rtl w:val="0"/>
                    </w:rPr>
                    <w:t xml:space="preserve"> </w:t>
                  </w:r>
                </w:p>
              </w:tc>
              <w:tc>
                <w:tcPr/>
                <w:p w:rsidR="00000000" w:rsidDel="00000000" w:rsidP="00000000" w:rsidRDefault="00000000" w:rsidRPr="00000000" w14:paraId="00000039">
                  <w:pPr>
                    <w:jc w:val="center"/>
                    <w:rPr>
                      <w:sz w:val="22"/>
                      <w:szCs w:val="22"/>
                    </w:rPr>
                  </w:pPr>
                  <w:r>
                    <w:rPr>
                      <w:sz w:val="22"/>
                      <w:szCs w:val="22"/>
                      <w:rtl w:val="0"/>
                    </w:rPr>
                    <w:t xml:space="preserve"> </w:t>
                  </w:r>
                </w:p>
              </w:tc>
              <w:tc>
                <w:tcPr/>
                <w:p w:rsidR="00000000" w:rsidDel="00000000" w:rsidP="00000000" w:rsidRDefault="00000000" w:rsidRPr="00000000" w14:paraId="0000003A">
                  <w:pPr>
                    <w:jc w:val="center"/>
                    <w:rPr>
                      <w:sz w:val="22"/>
                      <w:szCs w:val="22"/>
                    </w:rPr>
                  </w:pPr>
                  <w:r>
                    <w:rPr>
                      <w:sz w:val="22"/>
                      <w:szCs w:val="22"/>
                      <w:rtl w:val="0"/>
                    </w:rPr>
                    <w:t xml:space="preserve"> </w:t>
                  </w:r>
                </w:p>
              </w:tc>
              <w:tc>
                <w:tcPr/>
                <w:p w:rsidR="00000000" w:rsidDel="00000000" w:rsidP="00000000" w:rsidRDefault="00000000" w:rsidRPr="00000000" w14:paraId="0000003B">
                  <w:pPr>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Pr>
                      <w:sz w:val="22"/>
                      <w:szCs w:val="22"/>
                      <w:rtl w:val="0"/>
                    </w:rPr>
                    <w:t xml:space="preserve">Y</w:t>
                  </w:r>
                </w:p>
              </w:tc>
              <w:tc>
                <w:tcPr/>
                <w:p w:rsidR="00000000" w:rsidDel="00000000" w:rsidP="00000000" w:rsidRDefault="00000000" w:rsidRPr="00000000" w14:paraId="0000003D">
                  <w:pPr>
                    <w:jc w:val="center"/>
                    <w:rPr>
                      <w:sz w:val="22"/>
                      <w:szCs w:val="22"/>
                    </w:rPr>
                  </w:pPr>
                  <w:r>
                    <w:rPr>
                      <w:sz w:val="22"/>
                      <w:szCs w:val="22"/>
                      <w:rtl w:val="0"/>
                    </w:rPr>
                    <w:t xml:space="preserve">Y</w:t>
                  </w:r>
                </w:p>
              </w:tc>
              <w:tc>
                <w:tcPr/>
                <w:p w:rsidR="00000000" w:rsidDel="00000000" w:rsidP="00000000" w:rsidRDefault="00000000" w:rsidRPr="00000000" w14:paraId="0000003E">
                  <w:pPr>
                    <w:jc w:val="center"/>
                    <w:rPr>
                      <w:sz w:val="22"/>
                      <w:szCs w:val="22"/>
                    </w:rPr>
                  </w:pPr>
                  <w:r>
                    <w:rPr>
                      <w:sz w:val="22"/>
                      <w:szCs w:val="22"/>
                      <w:rtl w:val="0"/>
                    </w:rPr>
                    <w:t xml:space="preserve">Y</w:t>
                  </w:r>
                </w:p>
              </w:tc>
              <w:tc>
                <w:tcPr/>
                <w:p w:rsidR="00000000" w:rsidDel="00000000" w:rsidP="00000000" w:rsidRDefault="00000000" w:rsidRPr="00000000" w14:paraId="0000003F">
                  <w:pPr>
                    <w:jc w:val="center"/>
                    <w:rPr>
                      <w:sz w:val="22"/>
                      <w:szCs w:val="22"/>
                    </w:rPr>
                  </w:pPr>
                  <w:r>
                    <w:rPr>
                      <w:sz w:val="22"/>
                      <w:szCs w:val="22"/>
                      <w:rtl w:val="0"/>
                    </w:rPr>
                    <w:t xml:space="preserve">Y</w:t>
                  </w:r>
                </w:p>
              </w:tc>
              <w:tc>
                <w:tcPr/>
                <w:p w:rsidR="00000000" w:rsidDel="00000000" w:rsidP="00000000" w:rsidRDefault="00000000" w:rsidRPr="00000000" w14:paraId="00000040">
                  <w:pPr>
                    <w:jc w:val="center"/>
                    <w:rPr>
                      <w:sz w:val="22"/>
                      <w:szCs w:val="22"/>
                    </w:rPr>
                  </w:pPr>
                  <w:r>
                    <w:rPr>
                      <w:sz w:val="22"/>
                      <w:szCs w:val="22"/>
                      <w:rtl w:val="0"/>
                    </w:rPr>
                    <w:t xml:space="preserve">M</w:t>
                  </w:r>
                </w:p>
              </w:tc>
              <w:tc>
                <w:tcPr/>
                <w:p w:rsidR="00000000" w:rsidDel="00000000" w:rsidP="00000000" w:rsidRDefault="00000000" w:rsidRPr="00000000" w14:paraId="00000041">
                  <w:pPr>
                    <w:jc w:val="center"/>
                    <w:rPr>
                      <w:sz w:val="22"/>
                      <w:szCs w:val="22"/>
                    </w:rPr>
                  </w:pPr>
                  <w:r>
                    <w:rPr>
                      <w:sz w:val="22"/>
                      <w:szCs w:val="22"/>
                      <w:rtl w:val="0"/>
                    </w:rPr>
                    <w:t xml:space="preserve">M</w:t>
                  </w:r>
                </w:p>
              </w:tc>
            </w:tr>
          </w:tbl>
          <w:p w:rsidR="00000000" w:rsidDel="00000000" w:rsidP="00000000" w:rsidRDefault="00000000" w:rsidRPr="00000000" w14:paraId="00000042">
            <w:pPr>
              <w:rPr>
                <w:sz w:val="22"/>
                <w:szCs w:val="22"/>
              </w:rPr>
            </w:pPr>
            <w:r>
              <w:rPr>
                <w:rtl w:val="0"/>
              </w:rPr>
            </w:r>
          </w:p>
        </w:tc>
      </w:tr>
    </w:tbl>
    <w:p w:rsidR="00000000" w:rsidDel="00000000" w:rsidP="00000000" w:rsidRDefault="00000000" w:rsidRPr="00000000" w14:paraId="00000043">
      <w:pPr>
        <w:rPr>
          <w:sz w:val="22"/>
          <w:szCs w:val="22"/>
        </w:rPr>
      </w:pPr>
      <w:r>
        <w:rPr>
          <w:rtl w:val="0"/>
        </w:rPr>
      </w:r>
    </w:p>
    <w:p w:rsidR="00000000" w:rsidDel="00000000" w:rsidP="00000000" w:rsidRDefault="00000000" w:rsidRPr="00000000" w14:paraId="00000044">
      <w:pPr>
        <w:rPr>
          <w:sz w:val="22"/>
          <w:szCs w:val="22"/>
        </w:rPr>
      </w:pPr>
      <w:r>
        <w:rPr>
          <w:sz w:val="22"/>
          <w:szCs w:val="22"/>
          <w:rtl w:val="0"/>
        </w:rPr>
        <w:t xml:space="preserve">Referința legală națională a desemnării ZPB:</w:t>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rtl w:val="0"/>
        </w:rPr>
      </w:r>
    </w:p>
    <w:p w:rsidR="00000000" w:rsidDel="00000000" w:rsidP="00000000" w:rsidRDefault="00000000" w:rsidRPr="00000000" w14:paraId="00000046">
      <w:pPr>
        <w:rPr>
          <w:sz w:val="22"/>
          <w:szCs w:val="22"/>
        </w:rPr>
      </w:pPr>
      <w:r>
        <w:rPr>
          <w:rtl w:val="0"/>
        </w:rPr>
      </w:r>
    </w:p>
    <w:p w:rsidR="00000000" w:rsidDel="00000000" w:rsidP="00000000" w:rsidRDefault="00000000" w:rsidRPr="00000000" w14:paraId="00000047">
      <w:pPr>
        <w:jc w:val="center"/>
        <w:rPr>
          <w:sz w:val="22"/>
          <w:szCs w:val="22"/>
        </w:rPr>
      </w:pPr>
      <w:r>
        <w:rPr>
          <w:b w:val="1"/>
          <w:bCs w:val="1"/>
          <w:sz w:val="22"/>
          <w:szCs w:val="22"/>
          <w:rtl w:val="0"/>
        </w:rPr>
        <w:t xml:space="preserve">2. Localizarea Zonelor Prioritare pentru Biodiversitate  (ZPB)</w:t>
      </w:r>
      <w:r>
        <w:rPr>
          <w:rtl w:val="0"/>
        </w:rPr>
      </w:r>
    </w:p>
    <w:p w:rsidR="00000000" w:rsidDel="00000000" w:rsidP="00000000" w:rsidRDefault="00000000" w:rsidRPr="00000000" w14:paraId="00000048">
      <w:pPr>
        <w:rPr>
          <w:sz w:val="22"/>
          <w:szCs w:val="22"/>
        </w:rPr>
      </w:pPr>
      <w:r>
        <w:rPr>
          <w:rtl w:val="0"/>
        </w:rPr>
      </w:r>
    </w:p>
    <w:p w:rsidR="00000000" w:rsidDel="00000000" w:rsidP="00000000" w:rsidRDefault="00000000" w:rsidRPr="00000000" w14:paraId="00000049">
      <w:pPr>
        <w:rPr>
          <w:sz w:val="22"/>
          <w:szCs w:val="22"/>
        </w:rPr>
      </w:pPr>
      <w:r>
        <w:rPr>
          <w:b w:val="1"/>
          <w:bCs w:val="1"/>
          <w:sz w:val="22"/>
          <w:szCs w:val="22"/>
          <w:rtl w:val="0"/>
        </w:rPr>
        <w:t xml:space="preserve">2.1. Suprafața totală a ZPB (ha)</w:t>
      </w:r>
      <w:r>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2.456,23</w:t>
      </w:r>
    </w:p>
    <w:p w:rsidR="00000000" w:rsidDel="00000000" w:rsidP="00000000" w:rsidRDefault="00000000" w:rsidRPr="00000000" w14:paraId="0000004B">
      <w:pPr>
        <w:rPr>
          <w:sz w:val="22"/>
          <w:szCs w:val="22"/>
        </w:rPr>
      </w:pPr>
      <w:r>
        <w:rPr>
          <w:rtl w:val="0"/>
        </w:rPr>
      </w:r>
    </w:p>
    <w:p w:rsidR="00000000" w:rsidDel="00000000" w:rsidP="00000000" w:rsidRDefault="00000000" w:rsidRPr="00000000" w14:paraId="0000004C">
      <w:pPr>
        <w:rPr>
          <w:sz w:val="22"/>
          <w:szCs w:val="22"/>
        </w:rPr>
      </w:pPr>
      <w:r>
        <w:rPr>
          <w:b w:val="1"/>
          <w:bCs w:val="1"/>
          <w:sz w:val="22"/>
          <w:szCs w:val="22"/>
          <w:rtl w:val="0"/>
        </w:rPr>
        <w:t xml:space="preserve">2.2. Procentul ocupat de ZPB din suprafața totală a ariei naturale protejate</w:t>
      </w:r>
      <w:r>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54,84%</w:t>
      </w:r>
    </w:p>
    <w:p w:rsidR="00000000" w:rsidDel="00000000" w:rsidP="00000000" w:rsidRDefault="00000000" w:rsidRPr="00000000" w14:paraId="0000004E">
      <w:pPr>
        <w:rPr>
          <w:sz w:val="22"/>
          <w:szCs w:val="22"/>
        </w:rPr>
      </w:pPr>
      <w:r>
        <w:rPr>
          <w:rtl w:val="0"/>
        </w:rPr>
      </w:r>
    </w:p>
    <w:p w:rsidR="00000000" w:rsidDel="00000000" w:rsidP="00000000" w:rsidRDefault="00000000" w:rsidRPr="00000000" w14:paraId="0000004F">
      <w:pPr>
        <w:rPr>
          <w:sz w:val="22"/>
          <w:szCs w:val="22"/>
        </w:rPr>
      </w:pPr>
      <w:r>
        <w:rPr>
          <w:b w:val="1"/>
          <w:bCs w:val="1"/>
          <w:sz w:val="22"/>
          <w:szCs w:val="22"/>
          <w:rtl w:val="0"/>
        </w:rPr>
        <w:t xml:space="preserve">2.3. Încadrarea ZPB în regiunile administrative</w:t>
      </w:r>
      <w:r>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sz w:val="22"/>
                <w:szCs w:val="22"/>
              </w:rPr>
            </w:pPr>
            <w:r>
              <w:rPr>
                <w:sz w:val="22"/>
                <w:szCs w:val="22"/>
                <w:rtl w:val="0"/>
              </w:rPr>
              <w:t xml:space="preserve">NUTS</w:t>
            </w:r>
          </w:p>
        </w:tc>
        <w:tc>
          <w:tcPr/>
          <w:p w:rsidR="00000000" w:rsidDel="00000000" w:rsidP="00000000" w:rsidRDefault="00000000" w:rsidRPr="00000000" w14:paraId="00000051">
            <w:pPr>
              <w:rPr>
                <w:sz w:val="22"/>
                <w:szCs w:val="22"/>
              </w:rPr>
            </w:pPr>
            <w:r>
              <w:rPr>
                <w:sz w:val="22"/>
                <w:szCs w:val="22"/>
                <w:rtl w:val="0"/>
              </w:rPr>
              <w:t xml:space="preserve"> </w:t>
            </w:r>
          </w:p>
        </w:tc>
        <w:tc>
          <w:tcPr/>
          <w:p w:rsidR="00000000" w:rsidDel="00000000" w:rsidP="00000000" w:rsidRDefault="00000000" w:rsidRPr="00000000" w14:paraId="00000052">
            <w:pPr>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sz w:val="22"/>
                <w:szCs w:val="22"/>
              </w:rPr>
            </w:pPr>
            <w:r>
              <w:rPr>
                <w:sz w:val="22"/>
                <w:szCs w:val="22"/>
                <w:rtl w:val="0"/>
              </w:rPr>
              <w:t xml:space="preserve">RO41</w:t>
            </w:r>
          </w:p>
        </w:tc>
        <w:tc>
          <w:tcPr/>
          <w:p w:rsidR="00000000" w:rsidDel="00000000" w:rsidP="00000000" w:rsidRDefault="00000000" w:rsidRPr="00000000" w14:paraId="00000054">
            <w:pPr>
              <w:spacing w:after="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after="0" w:lineRule="auto"/>
              <w:rPr>
                <w:sz w:val="22"/>
                <w:szCs w:val="22"/>
              </w:rPr>
            </w:pPr>
            <w:r>
              <w:rPr>
                <w:sz w:val="22"/>
                <w:szCs w:val="22"/>
                <w:rtl w:val="0"/>
              </w:rPr>
              <w:t xml:space="preserve">Sud-Vest Oltenia</w:t>
            </w:r>
          </w:p>
        </w:tc>
      </w:tr>
    </w:tbl>
    <w:p w:rsidR="00000000" w:rsidDel="00000000" w:rsidP="00000000" w:rsidRDefault="00000000" w:rsidRPr="00000000" w14:paraId="00000056">
      <w:pPr>
        <w:rPr>
          <w:sz w:val="22"/>
          <w:szCs w:val="22"/>
        </w:rPr>
      </w:pPr>
      <w:r>
        <w:rPr>
          <w:rtl w:val="0"/>
        </w:rPr>
      </w:r>
    </w:p>
    <w:p w:rsidR="00000000" w:rsidDel="00000000" w:rsidP="00000000" w:rsidRDefault="00000000" w:rsidRPr="00000000" w14:paraId="00000057">
      <w:pPr>
        <w:rPr>
          <w:sz w:val="22"/>
          <w:szCs w:val="22"/>
        </w:rPr>
      </w:pPr>
      <w:r>
        <w:rPr>
          <w:sz w:val="22"/>
          <w:szCs w:val="22"/>
          <w:rtl w:val="0"/>
        </w:rPr>
        <w:t xml:space="preserve">Numele Județului/Județelor</w:t>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Vâlcea</w:t>
      </w:r>
    </w:p>
    <w:p w:rsidR="00000000" w:rsidDel="00000000" w:rsidP="00000000" w:rsidRDefault="00000000" w:rsidRPr="00000000" w14:paraId="00000059">
      <w:pPr>
        <w:rPr>
          <w:sz w:val="22"/>
          <w:szCs w:val="22"/>
        </w:rPr>
      </w:pPr>
      <w:r>
        <w:rPr>
          <w:rtl w:val="0"/>
        </w:rPr>
      </w:r>
    </w:p>
    <w:p w:rsidR="00000000" w:rsidDel="00000000" w:rsidP="00000000" w:rsidRDefault="00000000" w:rsidRPr="00000000" w14:paraId="0000005A">
      <w:pPr>
        <w:rPr>
          <w:sz w:val="22"/>
          <w:szCs w:val="22"/>
        </w:rPr>
      </w:pPr>
      <w:r>
        <w:rPr>
          <w:b w:val="1"/>
          <w:bCs w:val="1"/>
          <w:sz w:val="22"/>
          <w:szCs w:val="22"/>
          <w:rtl w:val="0"/>
        </w:rPr>
        <w:t xml:space="preserve">2.4. Încadrarea ZPB în regiunile biogeografice</w:t>
      </w:r>
      <w:r>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B">
            <w:pPr>
              <w:rPr>
                <w:sz w:val="22"/>
                <w:szCs w:val="22"/>
              </w:rPr>
            </w:pPr>
            <w:sdt>
              <w:sdtPr>
                <w:id w:val="-1113613588"/>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96,95%</w:t>
            </w:r>
          </w:p>
        </w:tc>
        <w:tc>
          <w:tcPr/>
          <w:p w:rsidR="00000000" w:rsidDel="00000000" w:rsidP="00000000" w:rsidRDefault="00000000" w:rsidRPr="00000000" w14:paraId="0000005C">
            <w:pPr>
              <w:rPr>
                <w:sz w:val="22"/>
                <w:szCs w:val="22"/>
              </w:rPr>
            </w:pPr>
            <w:r>
              <w:rPr>
                <w:rtl w:val="0"/>
              </w:rPr>
            </w:r>
          </w:p>
        </w:tc>
        <w:tc>
          <w:tcPr/>
          <w:p w:rsidR="00000000" w:rsidDel="00000000" w:rsidP="00000000" w:rsidRDefault="00000000" w:rsidRPr="00000000" w14:paraId="0000005D">
            <w:pPr>
              <w:rPr>
                <w:sz w:val="22"/>
                <w:szCs w:val="22"/>
              </w:rPr>
            </w:pPr>
            <w:sdt>
              <w:sdtPr>
                <w:id w:val="-337736055"/>
                <w:tag w:val="goog_rdk_1"/>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3,05%</w:t>
            </w:r>
          </w:p>
        </w:tc>
        <w:tc>
          <w:tcPr/>
          <w:p w:rsidR="00000000" w:rsidDel="00000000" w:rsidP="00000000" w:rsidRDefault="00000000" w:rsidRPr="00000000" w14:paraId="0000005E">
            <w:pPr>
              <w:rPr>
                <w:sz w:val="22"/>
                <w:szCs w:val="22"/>
              </w:rPr>
            </w:pPr>
            <w:r>
              <w:rPr>
                <w:rtl w:val="0"/>
              </w:rPr>
            </w:r>
          </w:p>
        </w:tc>
        <w:tc>
          <w:tcPr/>
          <w:p w:rsidR="00000000" w:rsidDel="00000000" w:rsidP="00000000" w:rsidRDefault="00000000" w:rsidRPr="00000000" w14:paraId="0000005F">
            <w:pPr>
              <w:rPr>
                <w:sz w:val="22"/>
                <w:szCs w:val="22"/>
              </w:rPr>
            </w:pPr>
            <w:r>
              <w:rPr>
                <w:sz w:val="22"/>
                <w:szCs w:val="22"/>
                <w:rtl w:val="0"/>
              </w:rPr>
              <w:t xml:space="preserve">☐ Panonică %</w:t>
            </w:r>
          </w:p>
        </w:tc>
      </w:tr>
      <w:tr>
        <w:trPr>
          <w:cantSplit w:val="0"/>
          <w:tblHeader w:val="0"/>
        </w:trPr>
        <w:tc>
          <w:tcPr/>
          <w:p w:rsidR="00000000" w:rsidDel="00000000" w:rsidP="00000000" w:rsidRDefault="00000000" w:rsidRPr="00000000" w14:paraId="00000060">
            <w:pPr>
              <w:rPr>
                <w:sz w:val="22"/>
                <w:szCs w:val="22"/>
              </w:rPr>
            </w:pPr>
            <w:r>
              <w:rPr>
                <w:sz w:val="22"/>
                <w:szCs w:val="22"/>
                <w:rtl w:val="0"/>
              </w:rPr>
              <w:t xml:space="preserve">☐ Stepică %</w:t>
            </w:r>
          </w:p>
        </w:tc>
        <w:tc>
          <w:tcPr/>
          <w:p w:rsidR="00000000" w:rsidDel="00000000" w:rsidP="00000000" w:rsidRDefault="00000000" w:rsidRPr="00000000" w14:paraId="00000061">
            <w:pPr>
              <w:rPr>
                <w:sz w:val="22"/>
                <w:szCs w:val="22"/>
              </w:rPr>
            </w:pPr>
            <w:r>
              <w:rPr>
                <w:rtl w:val="0"/>
              </w:rPr>
            </w:r>
          </w:p>
        </w:tc>
        <w:tc>
          <w:tcPr/>
          <w:p w:rsidR="00000000" w:rsidDel="00000000" w:rsidP="00000000" w:rsidRDefault="00000000" w:rsidRPr="00000000" w14:paraId="00000062">
            <w:pPr>
              <w:rPr>
                <w:sz w:val="22"/>
                <w:szCs w:val="22"/>
              </w:rPr>
            </w:pPr>
            <w:r>
              <w:rPr>
                <w:sz w:val="22"/>
                <w:szCs w:val="22"/>
                <w:rtl w:val="0"/>
              </w:rPr>
              <w:t xml:space="preserve">☐ Pontică %</w:t>
            </w:r>
          </w:p>
        </w:tc>
        <w:tc>
          <w:tcPr/>
          <w:p w:rsidR="00000000" w:rsidDel="00000000" w:rsidP="00000000" w:rsidRDefault="00000000" w:rsidRPr="00000000" w14:paraId="00000063">
            <w:pPr>
              <w:rPr>
                <w:sz w:val="22"/>
                <w:szCs w:val="22"/>
              </w:rPr>
            </w:pPr>
            <w:r>
              <w:rPr>
                <w:rtl w:val="0"/>
              </w:rPr>
            </w:r>
          </w:p>
        </w:tc>
        <w:tc>
          <w:tcPr/>
          <w:p w:rsidR="00000000" w:rsidDel="00000000" w:rsidP="00000000" w:rsidRDefault="00000000" w:rsidRPr="00000000" w14:paraId="00000064">
            <w:pPr>
              <w:rPr>
                <w:sz w:val="22"/>
                <w:szCs w:val="22"/>
              </w:rPr>
            </w:pPr>
            <w:r>
              <w:rPr>
                <w:sz w:val="22"/>
                <w:szCs w:val="22"/>
                <w:rtl w:val="0"/>
              </w:rPr>
              <w:t xml:space="preserve">☐ Marea Neagră %</w:t>
            </w:r>
          </w:p>
        </w:tc>
      </w:tr>
    </w:tbl>
    <w:p w:rsidR="00000000" w:rsidDel="00000000" w:rsidP="00000000" w:rsidRDefault="00000000" w:rsidRPr="00000000" w14:paraId="00000065">
      <w:pPr>
        <w:rPr>
          <w:sz w:val="22"/>
          <w:szCs w:val="22"/>
        </w:rPr>
      </w:pPr>
      <w:r>
        <w:rPr>
          <w:rtl w:val="0"/>
        </w:rPr>
      </w:r>
    </w:p>
    <w:p w:rsidR="00000000" w:rsidDel="00000000" w:rsidP="00000000" w:rsidRDefault="00000000" w:rsidRPr="00000000" w14:paraId="00000066">
      <w:pPr>
        <w:jc w:val="center"/>
        <w:rPr>
          <w:sz w:val="22"/>
          <w:szCs w:val="22"/>
        </w:rPr>
      </w:pPr>
      <w:r>
        <w:rPr>
          <w:b w:val="1"/>
          <w:bCs w:val="1"/>
          <w:sz w:val="22"/>
          <w:szCs w:val="22"/>
          <w:rtl w:val="0"/>
        </w:rPr>
        <w:t xml:space="preserve">3. Descrierea Zonelor Prioritare pentru Biodiversitate  distincte de</w:t>
      </w:r>
      <w:r>
        <w:rPr>
          <w:sz w:val="22"/>
          <w:szCs w:val="22"/>
          <w:rtl w:val="0"/>
        </w:rPr>
        <w:br w:type="textWrapping"/>
      </w:r>
      <w:r>
        <w:rPr>
          <w:b w:val="1"/>
          <w:bCs w:val="1"/>
          <w:sz w:val="22"/>
          <w:szCs w:val="22"/>
          <w:rtl w:val="0"/>
        </w:rPr>
        <w:t xml:space="preserve"> pe teritoriul ariei naturale protejate</w:t>
      </w:r>
      <w:r>
        <w:rPr>
          <w:rtl w:val="0"/>
        </w:rPr>
      </w:r>
    </w:p>
    <w:p w:rsidR="00000000" w:rsidDel="00000000" w:rsidP="00000000" w:rsidRDefault="00000000" w:rsidRPr="00000000" w14:paraId="00000067">
      <w:pPr>
        <w:rPr>
          <w:sz w:val="22"/>
          <w:szCs w:val="22"/>
        </w:rPr>
      </w:pPr>
      <w:r>
        <w:rPr>
          <w:rtl w:val="0"/>
        </w:rPr>
      </w:r>
    </w:p>
    <w:p w:rsidR="00000000" w:rsidDel="00000000" w:rsidP="00000000" w:rsidRDefault="00000000" w:rsidRPr="00000000" w14:paraId="00000068">
      <w:pPr>
        <w:jc w:val="both"/>
        <w:rPr>
          <w:sz w:val="22"/>
          <w:szCs w:val="22"/>
        </w:rPr>
      </w:pPr>
      <w:r>
        <w:rPr>
          <w:b w:val="1"/>
          <w:bCs w:val="1"/>
          <w:sz w:val="22"/>
          <w:szCs w:val="22"/>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4</w:t>
      </w:r>
    </w:p>
    <w:p w:rsidR="00000000" w:rsidDel="00000000" w:rsidP="00000000" w:rsidRDefault="00000000" w:rsidRPr="00000000" w14:paraId="0000006A">
      <w:pPr>
        <w:rPr>
          <w:sz w:val="22"/>
          <w:szCs w:val="22"/>
        </w:rPr>
      </w:pPr>
      <w:r>
        <w:rPr>
          <w:b w:val="1"/>
          <w:bCs w:val="1"/>
          <w:sz w:val="22"/>
          <w:szCs w:val="22"/>
          <w:rtl w:val="0"/>
        </w:rPr>
        <w:t xml:space="preserve">3.2. Descrierea Zonelor Prioritare pentru Biodiversitate  distincte</w:t>
      </w:r>
      <w:r>
        <w:rPr>
          <w:rtl w:val="0"/>
        </w:rPr>
      </w:r>
    </w:p>
    <w:p w:rsidR="00000000" w:rsidDel="00000000" w:rsidP="00000000" w:rsidRDefault="00000000" w:rsidRPr="00000000" w14:paraId="0000006B">
      <w:pPr>
        <w:rPr>
          <w:sz w:val="22"/>
          <w:szCs w:val="22"/>
        </w:rPr>
      </w:pPr>
      <w:r>
        <w:rPr>
          <w:b w:val="1"/>
          <w:bCs w:val="1"/>
          <w:sz w:val="22"/>
          <w:szCs w:val="22"/>
          <w:rtl w:val="0"/>
        </w:rPr>
        <w:t xml:space="preserve">3.2.1. Zona Prioritară pentru Biodiversitate nr. 1</w:t>
      </w:r>
      <w:r>
        <w:rPr>
          <w:rtl w:val="0"/>
        </w:rPr>
      </w:r>
    </w:p>
    <w:p w:rsidR="00000000" w:rsidDel="00000000" w:rsidP="00000000" w:rsidRDefault="00000000" w:rsidRPr="00000000" w14:paraId="0000006C">
      <w:pPr>
        <w:rPr>
          <w:sz w:val="22"/>
          <w:szCs w:val="22"/>
        </w:rPr>
      </w:pPr>
      <w:r>
        <w:rPr>
          <w:b w:val="1"/>
          <w:bCs w:val="1"/>
          <w:sz w:val="22"/>
          <w:szCs w:val="22"/>
          <w:rtl w:val="0"/>
        </w:rPr>
        <w:t xml:space="preserve">3.2.1.1. Cod Zona Prioritară pentru Biodiversitate nr. 1</w:t>
      </w:r>
      <w:r>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ZPB1</w:t>
      </w:r>
    </w:p>
    <w:p w:rsidR="00000000" w:rsidDel="00000000" w:rsidP="00000000" w:rsidRDefault="00000000" w:rsidRPr="00000000" w14:paraId="0000006E">
      <w:pPr>
        <w:rPr>
          <w:sz w:val="22"/>
          <w:szCs w:val="22"/>
        </w:rPr>
      </w:pPr>
      <w:r>
        <w:rPr>
          <w:b w:val="1"/>
          <w:bCs w:val="1"/>
          <w:sz w:val="22"/>
          <w:szCs w:val="22"/>
          <w:rtl w:val="0"/>
        </w:rPr>
        <w:t xml:space="preserve">3.2.1.2. Detalii privind Zona Prioritară pentru Biodiversitate nr. 1</w:t>
      </w:r>
      <w:r>
        <w:rPr>
          <w:rtl w:val="0"/>
        </w:rPr>
      </w:r>
    </w:p>
    <w:p w:rsidR="00000000" w:rsidDel="00000000" w:rsidP="00000000" w:rsidRDefault="00000000" w:rsidRPr="00000000" w14:paraId="0000006F">
      <w:pPr>
        <w:rPr>
          <w:sz w:val="22"/>
          <w:szCs w:val="22"/>
        </w:rPr>
      </w:pPr>
      <w:r>
        <w:rPr>
          <w:sz w:val="22"/>
          <w:szCs w:val="22"/>
          <w:rtl w:val="0"/>
        </w:rPr>
        <w:t xml:space="preserve">Suprafața totală a ZPB (ha)</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1.461,91</w:t>
      </w:r>
    </w:p>
    <w:p w:rsidR="00000000" w:rsidDel="00000000" w:rsidP="00000000" w:rsidRDefault="00000000" w:rsidRPr="00000000" w14:paraId="00000071">
      <w:pPr>
        <w:rPr>
          <w:sz w:val="22"/>
          <w:szCs w:val="22"/>
        </w:rPr>
      </w:pPr>
      <w:r>
        <w:rPr>
          <w:sz w:val="22"/>
          <w:szCs w:val="22"/>
          <w:rtl w:val="0"/>
        </w:rPr>
        <w:t xml:space="preserve">Documente relevante în raport cu ZPB</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Decizia Consiliului Popular Județean Valcea nr. 348/1983: monumente ale naturii - Peștera Munteanu-Murgoci, Peștera Caprelor, Peștera cu Lac, Peștera cu Perle, Peștera Pagodelor, Peștera Clopot, Peștera Rac, Muntele Stogu, Pădurea Valea Cheii;</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Legea nr. 5/2000 (*actualizată) privind aprobarea Planului de amenajare a teritoriului național - Secțiunea a III-a - zone protejate, cu modificările și completările ulterioare: rezervațiile naturale RONPA0810 Peștera Clopot, RONPA0821 Muntele Stogu, RONPA0825 Pădurea Valea Cheii, RONPA0804 Peștera Pagodelor și monumente ale naturii RONPA0800 Peștera Caprelor, RONPA0803 Peștera Munteanu – Murgoci, RONPA0807 Peștera cu Lac, RONPA0808 Peștera cu Perle, RONPA0805 Peștera Rac și parcul național RONPA0848 Buila - Vânturarița;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Hotărârea Guvernului nr. 2151/2004 privind instituirea regimului de arie naturală protejată pentru noi zone: RONPA0848 Buila – Vânturarița;</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3400 din 29.12.2025 privind aprobarea Planului de management integrat al Parcului Național Buila-Vânturarița, al siturilor ROSAC0015 Buila-Vânturarița și ROSPA0025 Cozia-Buila-Vânturarița, precum și al ariilor naturale protejate de interes național incluse în acestea (RONPA0825 Pădurea Valea Cheii, RONPA0821 Muntele Stogu, RONPA0800 Peștera Caprelor, RONPA0802 Peștera Liliecilor, RONPA0803 Peștera Munteanu-Murgoci, RONPA0804  Peștera Pagodelor, RONPA0805 Peștera Rac, RONPA0806 Peștera Valea Bistrița, RONPA0807 Peștera cu Lac, RONPA0808 Peștera cu Perle, RONPA0809 Peștera Arnăuților, RONPA0810 Peștera Clopot);</w:t>
      </w:r>
    </w:p>
    <w:p w:rsidR="00000000" w:rsidDel="00000000" w:rsidP="00000000" w:rsidRDefault="00000000" w:rsidRPr="00000000" w14:paraId="00000079">
      <w:pPr>
        <w:spacing w:after="0" w:line="240" w:lineRule="auto"/>
        <w:rPr>
          <w:sz w:val="22"/>
          <w:szCs w:val="22"/>
        </w:rPr>
      </w:pPr>
      <w:r>
        <w:rPr>
          <w:rtl w:val="0"/>
        </w:rPr>
      </w:r>
    </w:p>
    <w:p w:rsidR="00000000" w:rsidDel="00000000" w:rsidP="00000000" w:rsidRDefault="00000000" w:rsidRPr="00000000" w14:paraId="0000007A">
      <w:pPr>
        <w:spacing w:after="0" w:line="240" w:lineRule="auto"/>
        <w:rPr>
          <w:sz w:val="22"/>
          <w:szCs w:val="22"/>
        </w:rPr>
      </w:pPr>
      <w:r>
        <w:rPr>
          <w:sz w:val="22"/>
          <w:szCs w:val="22"/>
          <w:rtl w:val="0"/>
        </w:rPr>
        <w:t xml:space="preserve">Informația ecologică</w:t>
      </w:r>
    </w:p>
    <w:tbl>
      <w:tblPr>
        <w:tblStyle w:val="Table8"/>
        <w:tblW w:w="8964.0" w:type="dxa"/>
        <w:jc w:val="left"/>
        <w:tblInd w:w="10.0" w:type="dxa"/>
        <w:tblLayout w:type="fixed"/>
        <w:tblLook w:val="0400"/>
      </w:tblPr>
      <w:tblGrid>
        <w:gridCol w:w="4339"/>
        <w:gridCol w:w="4625"/>
        <w:tblGridChange w:id="0">
          <w:tblGrid>
            <w:gridCol w:w="4339"/>
            <w:gridCol w:w="462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7F">
            <w:pPr>
              <w:spacing w:after="0" w:lineRule="auto"/>
              <w:jc w:val="both"/>
              <w:rPr>
                <w:sz w:val="22"/>
                <w:szCs w:val="22"/>
              </w:rPr>
            </w:pPr>
            <w:r>
              <w:rPr>
                <w:i w:val="1"/>
                <w:iCs w:val="1"/>
                <w:sz w:val="22"/>
                <w:szCs w:val="22"/>
                <w:rtl w:val="0"/>
              </w:rPr>
              <w:t xml:space="preserve">9110 - Păduri de fag de tip Luzulo-Fagetum</w:t>
            </w:r>
            <w:r>
              <w:rPr>
                <w:rtl w:val="0"/>
              </w:rPr>
            </w:r>
          </w:p>
          <w:p w:rsidR="00000000" w:rsidDel="00000000" w:rsidP="00000000" w:rsidRDefault="00000000" w:rsidRPr="00000000" w14:paraId="00000080">
            <w:pPr>
              <w:spacing w:after="0" w:lineRule="auto"/>
              <w:jc w:val="both"/>
              <w:rPr>
                <w:sz w:val="22"/>
                <w:szCs w:val="22"/>
              </w:rPr>
            </w:pPr>
            <w:r>
              <w:rPr>
                <w:i w:val="1"/>
                <w:iCs w:val="1"/>
                <w:sz w:val="22"/>
                <w:szCs w:val="22"/>
                <w:rtl w:val="0"/>
              </w:rPr>
              <w:t xml:space="preserve">9130 - Păduri de fag de tip Asperulo-Fagetum</w:t>
            </w:r>
            <w:r>
              <w:rPr>
                <w:rtl w:val="0"/>
              </w:rPr>
            </w:r>
          </w:p>
          <w:p w:rsidR="00000000" w:rsidDel="00000000" w:rsidP="00000000" w:rsidRDefault="00000000" w:rsidRPr="00000000" w14:paraId="00000081">
            <w:pPr>
              <w:spacing w:after="0" w:lineRule="auto"/>
              <w:jc w:val="both"/>
              <w:rPr>
                <w:sz w:val="22"/>
                <w:szCs w:val="22"/>
              </w:rPr>
            </w:pPr>
            <w:r>
              <w:rPr>
                <w:i w:val="1"/>
                <w:iCs w:val="1"/>
                <w:sz w:val="22"/>
                <w:szCs w:val="22"/>
                <w:rtl w:val="0"/>
              </w:rPr>
              <w:t xml:space="preserve">9180* Păduri din Tilio-Acerion pe versanți abrupți, grohotișuri, ravene;</w:t>
            </w:r>
            <w:r>
              <w:rPr>
                <w:rtl w:val="0"/>
              </w:rPr>
            </w:r>
          </w:p>
          <w:p w:rsidR="00000000" w:rsidDel="00000000" w:rsidP="00000000" w:rsidRDefault="00000000" w:rsidRPr="00000000" w14:paraId="00000082">
            <w:pPr>
              <w:spacing w:after="0" w:lineRule="auto"/>
              <w:jc w:val="both"/>
              <w:rPr>
                <w:sz w:val="22"/>
                <w:szCs w:val="22"/>
              </w:rPr>
            </w:pPr>
            <w:r>
              <w:rPr>
                <w:i w:val="1"/>
                <w:iCs w:val="1"/>
                <w:sz w:val="22"/>
                <w:szCs w:val="22"/>
                <w:rtl w:val="0"/>
              </w:rPr>
              <w:t xml:space="preserve">91V0 - Păduri dacice de fag (Symphyto-Fagion)</w:t>
            </w:r>
            <w:r>
              <w:rPr>
                <w:rtl w:val="0"/>
              </w:rPr>
            </w:r>
          </w:p>
          <w:p w:rsidR="00000000" w:rsidDel="00000000" w:rsidP="00000000" w:rsidRDefault="00000000" w:rsidRPr="00000000" w14:paraId="00000083">
            <w:pPr>
              <w:spacing w:after="0" w:lineRule="auto"/>
              <w:jc w:val="both"/>
              <w:rPr>
                <w:b w:val="1"/>
                <w:bCs w:val="1"/>
                <w:sz w:val="22"/>
                <w:szCs w:val="22"/>
              </w:rPr>
            </w:pPr>
            <w:r>
              <w:rPr>
                <w:b w:val="1"/>
                <w:bCs w:val="1"/>
                <w:i w:val="1"/>
                <w:iCs w:val="1"/>
                <w:sz w:val="22"/>
                <w:szCs w:val="22"/>
                <w:rtl w:val="0"/>
              </w:rPr>
              <w:t xml:space="preserve">habitate de păduri montane de conifere:</w:t>
            </w:r>
            <w:r>
              <w:rPr>
                <w:rtl w:val="0"/>
              </w:rPr>
            </w:r>
          </w:p>
          <w:p w:rsidR="00000000" w:rsidDel="00000000" w:rsidP="00000000" w:rsidRDefault="00000000" w:rsidRPr="00000000" w14:paraId="00000084">
            <w:pPr>
              <w:spacing w:after="0" w:lineRule="auto"/>
              <w:jc w:val="both"/>
              <w:rPr>
                <w:sz w:val="22"/>
                <w:szCs w:val="22"/>
              </w:rPr>
            </w:pPr>
            <w:r>
              <w:rPr>
                <w:i w:val="1"/>
                <w:iCs w:val="1"/>
                <w:sz w:val="22"/>
                <w:szCs w:val="22"/>
                <w:rtl w:val="0"/>
              </w:rPr>
              <w:t xml:space="preserve">9410 - Păduri acidofile de Picea abies din regiunea montană (Vaccinio-Piceetea)</w:t>
            </w:r>
            <w:r>
              <w:rPr>
                <w:rtl w:val="0"/>
              </w:rPr>
            </w:r>
          </w:p>
          <w:p w:rsidR="00000000" w:rsidDel="00000000" w:rsidP="00000000" w:rsidRDefault="00000000" w:rsidRPr="00000000" w14:paraId="00000085">
            <w:pPr>
              <w:spacing w:after="0" w:lineRule="auto"/>
              <w:jc w:val="both"/>
              <w:rPr>
                <w:i w:val="1"/>
                <w:iCs w:val="1"/>
                <w:sz w:val="22"/>
                <w:szCs w:val="22"/>
              </w:rPr>
            </w:pPr>
            <w:r>
              <w:rPr>
                <w:b w:val="1"/>
                <w:bCs w:val="1"/>
                <w:i w:val="1"/>
                <w:iCs w:val="1"/>
                <w:sz w:val="22"/>
                <w:szCs w:val="22"/>
                <w:rtl w:val="0"/>
              </w:rPr>
              <w:t xml:space="preserve">Habitate de versanți stâncoși:</w:t>
            </w:r>
            <w:r>
              <w:rPr>
                <w:rtl w:val="0"/>
              </w:rPr>
            </w:r>
          </w:p>
          <w:p w:rsidR="00000000" w:rsidDel="00000000" w:rsidP="00000000" w:rsidRDefault="00000000" w:rsidRPr="00000000" w14:paraId="00000086">
            <w:pPr>
              <w:spacing w:after="0" w:lineRule="auto"/>
              <w:jc w:val="both"/>
              <w:rPr>
                <w:sz w:val="22"/>
                <w:szCs w:val="22"/>
              </w:rPr>
            </w:pPr>
            <w:r>
              <w:rPr>
                <w:i w:val="1"/>
                <w:iCs w:val="1"/>
                <w:sz w:val="22"/>
                <w:szCs w:val="22"/>
                <w:rtl w:val="0"/>
              </w:rPr>
              <w:t xml:space="preserve">8210 Versanți stâncoși cu vegetație chasmofitica pe roci calcaroase).</w:t>
            </w:r>
            <w:r>
              <w:rPr>
                <w:rtl w:val="0"/>
              </w:rPr>
            </w:r>
          </w:p>
          <w:p w:rsidR="00000000" w:rsidDel="00000000" w:rsidP="00000000" w:rsidRDefault="00000000" w:rsidRPr="00000000" w14:paraId="00000087">
            <w:pPr>
              <w:spacing w:after="0" w:lineRule="auto"/>
              <w:jc w:val="both"/>
              <w:rPr>
                <w:i w:val="1"/>
                <w:iCs w:val="1"/>
                <w:sz w:val="22"/>
                <w:szCs w:val="22"/>
              </w:rPr>
            </w:pPr>
            <w:r>
              <w:rPr>
                <w:b w:val="1"/>
                <w:bCs w:val="1"/>
                <w:i w:val="1"/>
                <w:iCs w:val="1"/>
                <w:sz w:val="22"/>
                <w:szCs w:val="22"/>
                <w:rtl w:val="0"/>
              </w:rPr>
              <w:t xml:space="preserve">Alte habitate st\ncoase:</w:t>
            </w:r>
            <w:r>
              <w:rPr>
                <w:rtl w:val="0"/>
              </w:rPr>
            </w:r>
          </w:p>
          <w:p w:rsidR="00000000" w:rsidDel="00000000" w:rsidP="00000000" w:rsidRDefault="00000000" w:rsidRPr="00000000" w14:paraId="00000088">
            <w:pPr>
              <w:spacing w:after="0" w:lineRule="auto"/>
              <w:jc w:val="both"/>
              <w:rPr>
                <w:i w:val="1"/>
                <w:iCs w:val="1"/>
                <w:sz w:val="22"/>
                <w:szCs w:val="22"/>
              </w:rPr>
            </w:pPr>
            <w:r>
              <w:rPr>
                <w:i w:val="1"/>
                <w:iCs w:val="1"/>
                <w:sz w:val="22"/>
                <w:szCs w:val="22"/>
                <w:rtl w:val="0"/>
              </w:rPr>
              <w:t xml:space="preserve">8310 -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8B">
            <w:pPr>
              <w:spacing w:after="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8C">
            <w:pPr>
              <w:spacing w:after="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8D">
            <w:pPr>
              <w:spacing w:after="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08E">
            <w:pPr>
              <w:spacing w:after="0" w:lineRule="auto"/>
              <w:rPr>
                <w:i w:val="1"/>
                <w:iCs w:val="1"/>
                <w:sz w:val="22"/>
                <w:szCs w:val="22"/>
              </w:rPr>
            </w:pPr>
            <w:r>
              <w:rPr>
                <w:i w:val="1"/>
                <w:iCs w:val="1"/>
                <w:sz w:val="22"/>
                <w:szCs w:val="22"/>
                <w:rtl w:val="0"/>
              </w:rPr>
              <w:t xml:space="preserve">1369 Rupicapra rupicapra</w:t>
            </w:r>
          </w:p>
          <w:p w:rsidR="00000000" w:rsidDel="00000000" w:rsidP="00000000" w:rsidRDefault="00000000" w:rsidRPr="00000000" w14:paraId="0000008F">
            <w:pPr>
              <w:spacing w:after="0" w:lineRule="auto"/>
              <w:rPr>
                <w:b w:val="1"/>
                <w:bCs w:val="1"/>
                <w:i w:val="1"/>
                <w:iCs w:val="1"/>
                <w:sz w:val="22"/>
                <w:szCs w:val="22"/>
              </w:rPr>
            </w:pPr>
            <w:r>
              <w:rPr>
                <w:b w:val="1"/>
                <w:bCs w:val="1"/>
                <w:sz w:val="22"/>
                <w:szCs w:val="22"/>
                <w:rtl w:val="0"/>
              </w:rPr>
              <w:t xml:space="preserve">Chiroptere</w:t>
            </w:r>
            <w:r>
              <w:rPr>
                <w:b w:val="1"/>
                <w:bCs w:val="1"/>
                <w:i w:val="1"/>
                <w:iCs w:val="1"/>
                <w:sz w:val="22"/>
                <w:szCs w:val="22"/>
                <w:rtl w:val="0"/>
              </w:rPr>
              <w:t xml:space="preserve">:</w:t>
            </w:r>
          </w:p>
          <w:p w:rsidR="00000000" w:rsidDel="00000000" w:rsidP="00000000" w:rsidRDefault="00000000" w:rsidRPr="00000000" w14:paraId="00000090">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91">
            <w:pPr>
              <w:spacing w:after="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92">
            <w:pPr>
              <w:spacing w:after="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093">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94">
            <w:pPr>
              <w:spacing w:after="0" w:lineRule="auto"/>
              <w:rPr>
                <w:i w:val="1"/>
                <w:iCs w:val="1"/>
                <w:sz w:val="22"/>
                <w:szCs w:val="22"/>
              </w:rPr>
            </w:pPr>
            <w:r>
              <w:rPr>
                <w:i w:val="1"/>
                <w:iCs w:val="1"/>
                <w:sz w:val="22"/>
                <w:szCs w:val="22"/>
                <w:rtl w:val="0"/>
              </w:rPr>
              <w:t xml:space="preserve">1309 Pipistrellus pipistrellus</w:t>
            </w:r>
          </w:p>
          <w:p w:rsidR="00000000" w:rsidDel="00000000" w:rsidP="00000000" w:rsidRDefault="00000000" w:rsidRPr="00000000" w14:paraId="00000095">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96">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97">
            <w:pPr>
              <w:spacing w:after="0" w:lineRule="auto"/>
              <w:rPr>
                <w:b w:val="1"/>
                <w:bCs w:val="1"/>
                <w:i w:val="1"/>
                <w:iCs w:val="1"/>
                <w:sz w:val="22"/>
                <w:szCs w:val="22"/>
              </w:rPr>
            </w:pPr>
            <w:r>
              <w:rPr>
                <w:b w:val="1"/>
                <w:bCs w:val="1"/>
                <w:i w:val="1"/>
                <w:iCs w:val="1"/>
                <w:sz w:val="22"/>
                <w:szCs w:val="22"/>
                <w:rtl w:val="0"/>
              </w:rPr>
              <w:t xml:space="preserve">Reptile:</w:t>
            </w:r>
          </w:p>
          <w:p w:rsidR="00000000" w:rsidDel="00000000" w:rsidP="00000000" w:rsidRDefault="00000000" w:rsidRPr="00000000" w14:paraId="00000098">
            <w:pPr>
              <w:spacing w:after="0" w:lineRule="auto"/>
              <w:rPr>
                <w:i w:val="1"/>
                <w:iCs w:val="1"/>
                <w:sz w:val="22"/>
                <w:szCs w:val="22"/>
              </w:rPr>
            </w:pPr>
            <w:r>
              <w:rPr>
                <w:i w:val="1"/>
                <w:iCs w:val="1"/>
                <w:sz w:val="22"/>
                <w:szCs w:val="22"/>
                <w:rtl w:val="0"/>
              </w:rPr>
              <w:t xml:space="preserve">1256 Podarcis muralis</w:t>
            </w:r>
          </w:p>
          <w:p w:rsidR="00000000" w:rsidDel="00000000" w:rsidP="00000000" w:rsidRDefault="00000000" w:rsidRPr="00000000" w14:paraId="00000099">
            <w:pPr>
              <w:spacing w:after="0" w:lineRule="auto"/>
              <w:rPr>
                <w:i w:val="1"/>
                <w:iCs w:val="1"/>
                <w:sz w:val="22"/>
                <w:szCs w:val="22"/>
              </w:rPr>
            </w:pPr>
            <w:r>
              <w:rPr>
                <w:i w:val="1"/>
                <w:iCs w:val="1"/>
                <w:sz w:val="22"/>
                <w:szCs w:val="22"/>
                <w:rtl w:val="0"/>
              </w:rPr>
              <w:t xml:space="preserve">1261 Lacerta agilis</w:t>
            </w:r>
          </w:p>
          <w:p w:rsidR="00000000" w:rsidDel="00000000" w:rsidP="00000000" w:rsidRDefault="00000000" w:rsidRPr="00000000" w14:paraId="0000009A">
            <w:pPr>
              <w:spacing w:after="0" w:lineRule="auto"/>
              <w:rPr>
                <w:i w:val="1"/>
                <w:iCs w:val="1"/>
                <w:sz w:val="22"/>
                <w:szCs w:val="22"/>
              </w:rPr>
            </w:pPr>
            <w:r>
              <w:rPr>
                <w:i w:val="1"/>
                <w:iCs w:val="1"/>
                <w:sz w:val="22"/>
                <w:szCs w:val="22"/>
                <w:rtl w:val="0"/>
              </w:rPr>
              <w:t xml:space="preserve">1283 Coronella austriaca</w:t>
            </w:r>
          </w:p>
          <w:p w:rsidR="00000000" w:rsidDel="00000000" w:rsidP="00000000" w:rsidRDefault="00000000" w:rsidRPr="00000000" w14:paraId="0000009B">
            <w:pPr>
              <w:spacing w:after="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09C">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9D">
            <w:pPr>
              <w:spacing w:after="0" w:lineRule="auto"/>
              <w:rPr>
                <w:i w:val="1"/>
                <w:iCs w:val="1"/>
                <w:sz w:val="22"/>
                <w:szCs w:val="22"/>
              </w:rPr>
            </w:pPr>
            <w:r>
              <w:rPr>
                <w:i w:val="1"/>
                <w:iCs w:val="1"/>
                <w:sz w:val="22"/>
                <w:szCs w:val="22"/>
                <w:rtl w:val="0"/>
              </w:rPr>
              <w:t xml:space="preserve">1213 Rana temporaria</w:t>
            </w:r>
          </w:p>
          <w:p w:rsidR="00000000" w:rsidDel="00000000" w:rsidP="00000000" w:rsidRDefault="00000000" w:rsidRPr="00000000" w14:paraId="0000009E">
            <w:pPr>
              <w:spacing w:after="0" w:lineRule="auto"/>
              <w:rPr>
                <w:b w:val="1"/>
                <w:bCs w:val="1"/>
                <w:i w:val="1"/>
                <w:iCs w:val="1"/>
                <w:sz w:val="22"/>
                <w:szCs w:val="22"/>
              </w:rPr>
            </w:pPr>
            <w:r>
              <w:rPr>
                <w:b w:val="1"/>
                <w:bCs w:val="1"/>
                <w:i w:val="1"/>
                <w:iCs w:val="1"/>
                <w:sz w:val="22"/>
                <w:szCs w:val="22"/>
                <w:rtl w:val="0"/>
              </w:rPr>
              <w:t xml:space="preserve">Nevertebrate:</w:t>
            </w:r>
          </w:p>
          <w:p w:rsidR="00000000" w:rsidDel="00000000" w:rsidP="00000000" w:rsidRDefault="00000000" w:rsidRPr="00000000" w14:paraId="0000009F">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A0">
            <w:pPr>
              <w:spacing w:after="0" w:lineRule="auto"/>
              <w:rPr>
                <w:i w:val="1"/>
                <w:iCs w:val="1"/>
                <w:sz w:val="22"/>
                <w:szCs w:val="22"/>
              </w:rPr>
            </w:pPr>
            <w:r>
              <w:rPr>
                <w:i w:val="1"/>
                <w:iCs w:val="1"/>
                <w:sz w:val="22"/>
                <w:szCs w:val="22"/>
                <w:rtl w:val="0"/>
              </w:rPr>
              <w:t xml:space="preserve">6908 Morimus asper funereus</w:t>
            </w:r>
          </w:p>
          <w:p w:rsidR="00000000" w:rsidDel="00000000" w:rsidP="00000000" w:rsidRDefault="00000000" w:rsidRPr="00000000" w14:paraId="000000A1">
            <w:pPr>
              <w:spacing w:after="0" w:lineRule="auto"/>
              <w:rPr>
                <w:b w:val="1"/>
                <w:bCs w:val="1"/>
                <w:i w:val="1"/>
                <w:iCs w:val="1"/>
                <w:sz w:val="22"/>
                <w:szCs w:val="22"/>
              </w:rPr>
            </w:pPr>
            <w:r>
              <w:rPr>
                <w:b w:val="1"/>
                <w:bCs w:val="1"/>
                <w:i w:val="1"/>
                <w:iCs w:val="1"/>
                <w:sz w:val="22"/>
                <w:szCs w:val="22"/>
                <w:rtl w:val="0"/>
              </w:rPr>
              <w:t xml:space="preserve">Păsări:</w:t>
            </w:r>
          </w:p>
          <w:p w:rsidR="00000000" w:rsidDel="00000000" w:rsidP="00000000" w:rsidRDefault="00000000" w:rsidRPr="00000000" w14:paraId="000000A2">
            <w:pPr>
              <w:spacing w:after="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0A3">
            <w:pPr>
              <w:spacing w:after="0" w:lineRule="auto"/>
              <w:rPr>
                <w:i w:val="1"/>
                <w:iCs w:val="1"/>
                <w:sz w:val="22"/>
                <w:szCs w:val="22"/>
              </w:rPr>
            </w:pPr>
            <w:r>
              <w:rPr>
                <w:i w:val="1"/>
                <w:iCs w:val="1"/>
                <w:sz w:val="22"/>
                <w:szCs w:val="22"/>
                <w:rtl w:val="0"/>
              </w:rPr>
              <w:t xml:space="preserve">A087 Buteo buteo</w:t>
            </w:r>
          </w:p>
          <w:p w:rsidR="00000000" w:rsidDel="00000000" w:rsidP="00000000" w:rsidRDefault="00000000" w:rsidRPr="00000000" w14:paraId="000000A4">
            <w:pPr>
              <w:spacing w:after="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0A5">
            <w:pPr>
              <w:spacing w:after="0" w:lineRule="auto"/>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0A6">
            <w:pPr>
              <w:spacing w:after="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0A7">
            <w:pPr>
              <w:spacing w:after="0" w:lineRule="auto"/>
              <w:rPr>
                <w:i w:val="1"/>
                <w:iCs w:val="1"/>
                <w:sz w:val="22"/>
                <w:szCs w:val="22"/>
              </w:rPr>
            </w:pPr>
            <w:r>
              <w:rPr>
                <w:i w:val="1"/>
                <w:iCs w:val="1"/>
                <w:sz w:val="22"/>
                <w:szCs w:val="22"/>
                <w:rtl w:val="0"/>
              </w:rPr>
              <w:t xml:space="preserve">A108 Tetrao urogallus</w:t>
            </w:r>
          </w:p>
          <w:p w:rsidR="00000000" w:rsidDel="00000000" w:rsidP="00000000" w:rsidRDefault="00000000" w:rsidRPr="00000000" w14:paraId="000000A8">
            <w:pPr>
              <w:spacing w:after="0" w:lineRule="auto"/>
              <w:rPr>
                <w:i w:val="1"/>
                <w:iCs w:val="1"/>
                <w:sz w:val="22"/>
                <w:szCs w:val="22"/>
              </w:rPr>
            </w:pPr>
            <w:r>
              <w:rPr>
                <w:i w:val="1"/>
                <w:iCs w:val="1"/>
                <w:sz w:val="22"/>
                <w:szCs w:val="22"/>
                <w:rtl w:val="0"/>
              </w:rPr>
              <w:t xml:space="preserve">A155 Scolopax rusticola</w:t>
            </w:r>
          </w:p>
          <w:p w:rsidR="00000000" w:rsidDel="00000000" w:rsidP="00000000" w:rsidRDefault="00000000" w:rsidRPr="00000000" w14:paraId="000000A9">
            <w:pPr>
              <w:spacing w:after="0" w:lineRule="auto"/>
              <w:rPr>
                <w:i w:val="1"/>
                <w:iCs w:val="1"/>
                <w:sz w:val="22"/>
                <w:szCs w:val="22"/>
              </w:rPr>
            </w:pPr>
            <w:r>
              <w:rPr>
                <w:i w:val="1"/>
                <w:iCs w:val="1"/>
                <w:sz w:val="22"/>
                <w:szCs w:val="22"/>
                <w:rtl w:val="0"/>
              </w:rPr>
              <w:t xml:space="preserve">A217 Glaucidium passerinum</w:t>
            </w:r>
          </w:p>
          <w:p w:rsidR="00000000" w:rsidDel="00000000" w:rsidP="00000000" w:rsidRDefault="00000000" w:rsidRPr="00000000" w14:paraId="000000AA">
            <w:pPr>
              <w:spacing w:after="0" w:lineRule="auto"/>
              <w:rPr>
                <w:i w:val="1"/>
                <w:iCs w:val="1"/>
                <w:sz w:val="22"/>
                <w:szCs w:val="22"/>
              </w:rPr>
            </w:pPr>
            <w:r>
              <w:rPr>
                <w:i w:val="1"/>
                <w:iCs w:val="1"/>
                <w:sz w:val="22"/>
                <w:szCs w:val="22"/>
                <w:rtl w:val="0"/>
              </w:rPr>
              <w:t xml:space="preserve">A220 Strix uralensis</w:t>
            </w:r>
          </w:p>
          <w:p w:rsidR="00000000" w:rsidDel="00000000" w:rsidP="00000000" w:rsidRDefault="00000000" w:rsidRPr="00000000" w14:paraId="000000AB">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0AC">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AD">
            <w:pPr>
              <w:spacing w:after="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AE">
            <w:pPr>
              <w:spacing w:after="0" w:lineRule="auto"/>
              <w:rPr>
                <w:i w:val="1"/>
                <w:iCs w:val="1"/>
                <w:sz w:val="22"/>
                <w:szCs w:val="22"/>
              </w:rPr>
            </w:pPr>
            <w:r>
              <w:rPr>
                <w:i w:val="1"/>
                <w:iCs w:val="1"/>
                <w:sz w:val="22"/>
                <w:szCs w:val="22"/>
                <w:rtl w:val="0"/>
              </w:rPr>
              <w:t xml:space="preserve">A320 Ficedula parva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240" w:lineRule="auto"/>
              <w:jc w:val="both"/>
              <w:rPr>
                <w:sz w:val="22"/>
                <w:szCs w:val="22"/>
              </w:rPr>
            </w:pPr>
            <w:r>
              <w:rPr>
                <w:sz w:val="22"/>
                <w:szCs w:val="22"/>
                <w:rtl w:val="0"/>
              </w:rPr>
              <w:t xml:space="preserve">ZPB1 cuprinde Zona de Protecție Strictă a Parcului Național Buila-Vânturarița (cel mai mic parc național al României, în Munții Căpățânii, sectorul calcaros), incluzând rezervațiile naturale și monumentele naturii. Conține habitate forestiere (</w:t>
            </w:r>
            <w:r>
              <w:rPr>
                <w:i w:val="1"/>
                <w:iCs w:val="1"/>
                <w:sz w:val="22"/>
                <w:szCs w:val="22"/>
                <w:rtl w:val="0"/>
              </w:rPr>
              <w:t xml:space="preserve">9110 Păduri de fag de tip Luzulo-Fagetum</w:t>
            </w:r>
            <w:r>
              <w:rPr>
                <w:sz w:val="22"/>
                <w:szCs w:val="22"/>
                <w:rtl w:val="0"/>
              </w:rPr>
              <w:t xml:space="preserve">, </w:t>
            </w:r>
            <w:r>
              <w:rPr>
                <w:i w:val="1"/>
                <w:iCs w:val="1"/>
                <w:sz w:val="22"/>
                <w:szCs w:val="22"/>
                <w:rtl w:val="0"/>
              </w:rPr>
              <w:t xml:space="preserve">9130 Păduri de fag de tip Asperulo-Fagetum</w:t>
            </w:r>
            <w:r>
              <w:rPr>
                <w:sz w:val="22"/>
                <w:szCs w:val="22"/>
                <w:rtl w:val="0"/>
              </w:rPr>
              <w:t xml:space="preserve">, habitatul prioritar </w:t>
            </w:r>
            <w:r>
              <w:rPr>
                <w:i w:val="1"/>
                <w:iCs w:val="1"/>
                <w:sz w:val="22"/>
                <w:szCs w:val="22"/>
                <w:rtl w:val="0"/>
              </w:rPr>
              <w:t xml:space="preserve">9180* Păduri de Tilio-Acerion pe versanți, grohotișuri și ravene</w:t>
            </w:r>
            <w:r>
              <w:rPr>
                <w:sz w:val="22"/>
                <w:szCs w:val="22"/>
                <w:rtl w:val="0"/>
              </w:rPr>
              <w:t xml:space="preserve">, </w:t>
            </w:r>
            <w:r>
              <w:rPr>
                <w:i w:val="1"/>
                <w:iCs w:val="1"/>
                <w:sz w:val="22"/>
                <w:szCs w:val="22"/>
                <w:rtl w:val="0"/>
              </w:rPr>
              <w:t xml:space="preserve">91V0 Păduri dacice de fag (Symphyto-Fagion)</w:t>
            </w:r>
            <w:r>
              <w:rPr>
                <w:sz w:val="22"/>
                <w:szCs w:val="22"/>
                <w:rtl w:val="0"/>
              </w:rPr>
              <w:t xml:space="preserve"> și </w:t>
            </w:r>
            <w:r>
              <w:rPr>
                <w:i w:val="1"/>
                <w:iCs w:val="1"/>
                <w:sz w:val="22"/>
                <w:szCs w:val="22"/>
                <w:rtl w:val="0"/>
              </w:rPr>
              <w:t xml:space="preserve">9410 Păduri acidofile de Picea abies din regiunea montană (Vaccinio-Piceetea)</w:t>
            </w:r>
            <w:r>
              <w:rPr>
                <w:sz w:val="22"/>
                <w:szCs w:val="22"/>
                <w:rtl w:val="0"/>
              </w:rPr>
              <w:t xml:space="preserve">), versanți stâncoși calcaroși (</w:t>
            </w:r>
            <w:r>
              <w:rPr>
                <w:i w:val="1"/>
                <w:iCs w:val="1"/>
                <w:sz w:val="22"/>
                <w:szCs w:val="22"/>
                <w:rtl w:val="0"/>
              </w:rPr>
              <w:t xml:space="preserve">8210 Versanți stâncoși calcaroși cu vegetație chasmofitică</w:t>
            </w:r>
            <w:r>
              <w:rPr>
                <w:sz w:val="22"/>
                <w:szCs w:val="22"/>
                <w:rtl w:val="0"/>
              </w:rPr>
              <w:t xml:space="preserve">) și peșteri Clasa A (</w:t>
            </w:r>
            <w:r>
              <w:rPr>
                <w:i w:val="1"/>
                <w:iCs w:val="1"/>
                <w:sz w:val="22"/>
                <w:szCs w:val="22"/>
                <w:rtl w:val="0"/>
              </w:rPr>
              <w:t xml:space="preserve">8310</w:t>
            </w:r>
            <w:r>
              <w:rPr>
                <w:sz w:val="22"/>
                <w:szCs w:val="22"/>
                <w:rtl w:val="0"/>
              </w:rPr>
              <w:t xml:space="preserve"> — inclusiv Peștera Pagodelor). </w:t>
            </w:r>
            <w:r>
              <w:rPr>
                <w:i w:val="1"/>
                <w:iCs w:val="1"/>
                <w:sz w:val="22"/>
                <w:szCs w:val="22"/>
                <w:rtl w:val="0"/>
              </w:rPr>
              <w:t xml:space="preserve">Susține specii de carnivore mari (Canis lupus, Ursus arctos, Lynx lynx), capra neagră (Rupicapra rupicapra), chiroptere troglofile, păsări răpitoare și forestiere și nevertebrate de interes comunitar. Desemnarea ca ZPB se fundamentează pe criteriul stabilit de metodologie pentru zonele de protecție strictă din parcuri naționale, care se propun integral ca ZPB în regim de non-intervenție.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240" w:lineRule="auto"/>
              <w:jc w:val="both"/>
              <w:rPr>
                <w:sz w:val="22"/>
                <w:szCs w:val="22"/>
              </w:rPr>
            </w:pPr>
            <w:r>
              <w:rPr>
                <w:b w:val="1"/>
                <w:bCs w:val="1"/>
                <w:sz w:val="22"/>
                <w:szCs w:val="22"/>
                <w:rtl w:val="0"/>
              </w:rPr>
              <w:t xml:space="preserve">Obiective și măsuri în regim de non-intervenție pentru habitatele forestiere </w:t>
            </w:r>
            <w:r>
              <w:rPr>
                <w:rtl w:val="0"/>
              </w:rPr>
            </w:r>
          </w:p>
          <w:p w:rsidR="00000000" w:rsidDel="00000000" w:rsidP="00000000" w:rsidRDefault="00000000" w:rsidRPr="00000000" w14:paraId="000000B5">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B6">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7">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B8">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9">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A">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B">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C">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BD">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BE">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BF">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0">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1">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2">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C3">
            <w:pPr>
              <w:spacing w:after="0" w:line="240" w:lineRule="auto"/>
              <w:jc w:val="both"/>
              <w:rPr>
                <w:sz w:val="22"/>
                <w:szCs w:val="22"/>
              </w:rPr>
            </w:pPr>
            <w:r>
              <w:rPr>
                <w:b w:val="1"/>
                <w:bCs w:val="1"/>
                <w:sz w:val="22"/>
                <w:szCs w:val="22"/>
                <w:rtl w:val="0"/>
              </w:rPr>
              <w:t xml:space="preserve">Obiective și măsuri de non-intervenție pentru ecosistemele de stâncărie</w:t>
            </w:r>
            <w:r>
              <w:rPr>
                <w:rtl w:val="0"/>
              </w:rPr>
            </w:r>
          </w:p>
          <w:p w:rsidR="00000000" w:rsidDel="00000000" w:rsidP="00000000" w:rsidRDefault="00000000" w:rsidRPr="00000000" w14:paraId="000000C4">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5">
            <w:pPr>
              <w:spacing w:after="0" w:line="240" w:lineRule="auto"/>
              <w:jc w:val="both"/>
              <w:rPr>
                <w:sz w:val="22"/>
                <w:szCs w:val="22"/>
              </w:rPr>
            </w:pPr>
            <w:r>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0C6">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7">
            <w:pPr>
              <w:spacing w:after="0" w:line="240" w:lineRule="auto"/>
              <w:jc w:val="both"/>
              <w:rPr>
                <w:sz w:val="22"/>
                <w:szCs w:val="22"/>
              </w:rPr>
            </w:pPr>
            <w:r>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0C8">
            <w:pPr>
              <w:spacing w:after="0" w:line="240" w:lineRule="auto"/>
              <w:jc w:val="both"/>
              <w:rPr>
                <w:sz w:val="22"/>
                <w:szCs w:val="22"/>
              </w:rPr>
            </w:pPr>
            <w:r>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0C9">
            <w:pPr>
              <w:spacing w:after="0" w:line="240" w:lineRule="auto"/>
              <w:jc w:val="both"/>
              <w:rPr>
                <w:sz w:val="22"/>
                <w:szCs w:val="22"/>
              </w:rPr>
            </w:pPr>
            <w:r>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0CA">
            <w:pPr>
              <w:spacing w:after="0" w:line="240" w:lineRule="auto"/>
              <w:jc w:val="both"/>
              <w:rPr>
                <w:sz w:val="22"/>
                <w:szCs w:val="22"/>
              </w:rPr>
            </w:pPr>
            <w:r>
              <w:rPr>
                <w:sz w:val="22"/>
                <w:szCs w:val="22"/>
                <w:rtl w:val="0"/>
              </w:rPr>
              <w:t xml:space="preserve">4. Limitarea deranjului și a degradărilor fizice cauzate de accesul și activitățile umane.</w:t>
            </w:r>
          </w:p>
          <w:p w:rsidR="00000000" w:rsidDel="00000000" w:rsidP="00000000" w:rsidRDefault="00000000" w:rsidRPr="00000000" w14:paraId="000000CB">
            <w:pPr>
              <w:spacing w:after="0" w:line="240" w:lineRule="auto"/>
              <w:jc w:val="both"/>
              <w:rPr>
                <w:sz w:val="22"/>
                <w:szCs w:val="22"/>
              </w:rPr>
            </w:pPr>
            <w:r>
              <w:rPr>
                <w:sz w:val="22"/>
                <w:szCs w:val="22"/>
                <w:rtl w:val="0"/>
              </w:rPr>
              <w:t xml:space="preserve">5. Monitorizarea stării de conservare și detectarea timpurie a presiunilor.</w:t>
            </w:r>
          </w:p>
          <w:p w:rsidR="00000000" w:rsidDel="00000000" w:rsidP="00000000" w:rsidRDefault="00000000" w:rsidRPr="00000000" w14:paraId="000000CC">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CD">
            <w:pPr>
              <w:spacing w:after="0" w:line="240" w:lineRule="auto"/>
              <w:jc w:val="both"/>
              <w:rPr>
                <w:sz w:val="22"/>
                <w:szCs w:val="22"/>
              </w:rPr>
            </w:pPr>
            <w:r>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0CE">
            <w:pPr>
              <w:spacing w:after="0" w:line="240" w:lineRule="auto"/>
              <w:jc w:val="both"/>
              <w:rPr>
                <w:sz w:val="22"/>
                <w:szCs w:val="22"/>
              </w:rPr>
            </w:pPr>
            <w:r>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0CF">
            <w:pPr>
              <w:spacing w:after="0" w:line="240" w:lineRule="auto"/>
              <w:jc w:val="both"/>
              <w:rPr>
                <w:sz w:val="22"/>
                <w:szCs w:val="22"/>
              </w:rPr>
            </w:pPr>
            <w:r>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0D0">
            <w:pPr>
              <w:spacing w:after="0" w:line="240" w:lineRule="auto"/>
              <w:jc w:val="both"/>
              <w:rPr>
                <w:sz w:val="22"/>
                <w:szCs w:val="22"/>
              </w:rPr>
            </w:pPr>
            <w:r>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0D1">
            <w:pPr>
              <w:spacing w:after="0" w:line="240" w:lineRule="auto"/>
              <w:jc w:val="both"/>
              <w:rPr>
                <w:sz w:val="22"/>
                <w:szCs w:val="22"/>
              </w:rPr>
            </w:pPr>
            <w:r>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0D2">
            <w:pPr>
              <w:spacing w:after="0" w:line="240" w:lineRule="auto"/>
              <w:jc w:val="both"/>
              <w:rPr>
                <w:sz w:val="22"/>
                <w:szCs w:val="22"/>
              </w:rPr>
            </w:pPr>
            <w:r>
              <w:rPr>
                <w:sz w:val="22"/>
                <w:szCs w:val="22"/>
                <w:rtl w:val="0"/>
              </w:rPr>
              <w:t xml:space="preserve">6. Cercetarea și monitorizarea se realizează prin metode neintruzive, urmărind vegetația specifică, speciile asociate, procesele geomorfologice și presiunile antropice.</w:t>
            </w:r>
          </w:p>
          <w:p w:rsidR="00000000" w:rsidDel="00000000" w:rsidP="00000000" w:rsidRDefault="00000000" w:rsidRPr="00000000" w14:paraId="000000D3">
            <w:pPr>
              <w:spacing w:after="0" w:line="240" w:lineRule="auto"/>
              <w:jc w:val="both"/>
              <w:rPr>
                <w:sz w:val="22"/>
                <w:szCs w:val="22"/>
              </w:rPr>
            </w:pPr>
            <w:r>
              <w:rPr>
                <w:rtl w:val="0"/>
              </w:rPr>
            </w:r>
          </w:p>
          <w:p w:rsidR="00000000" w:rsidDel="00000000" w:rsidP="00000000" w:rsidRDefault="00000000" w:rsidRPr="00000000" w14:paraId="000000D4">
            <w:pPr>
              <w:jc w:val="both"/>
              <w:rPr>
                <w:sz w:val="22"/>
                <w:szCs w:val="22"/>
              </w:rPr>
            </w:pPr>
            <w:r>
              <w:rPr>
                <w:sz w:val="22"/>
                <w:szCs w:val="22"/>
                <w:rtl w:val="0"/>
              </w:rPr>
              <w:t xml:space="preserve">Pe lângă măsurile specifice de conservare stabilite pentru această ZPB, se aplică și se respectă integral regimul de protecție și management aferent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0D7">
      <w:pPr>
        <w:spacing w:after="0" w:line="240" w:lineRule="auto"/>
        <w:rPr>
          <w:sz w:val="22"/>
          <w:szCs w:val="22"/>
        </w:rPr>
      </w:pPr>
      <w:r>
        <w:rPr>
          <w:rtl w:val="0"/>
        </w:rPr>
      </w:r>
    </w:p>
    <w:p w:rsidR="00000000" w:rsidDel="00000000" w:rsidP="00000000" w:rsidRDefault="00000000" w:rsidRPr="00000000" w14:paraId="000000D8">
      <w:pPr>
        <w:spacing w:after="0" w:line="240" w:lineRule="auto"/>
        <w:rPr>
          <w:sz w:val="22"/>
          <w:szCs w:val="22"/>
        </w:rPr>
      </w:pPr>
      <w:r>
        <w:rPr>
          <w:b w:val="1"/>
          <w:bCs w:val="1"/>
          <w:sz w:val="22"/>
          <w:szCs w:val="22"/>
          <w:rtl w:val="0"/>
        </w:rPr>
        <w:t xml:space="preserve">3.2.2. Zona Prioritară pentru Biodiversitate nr. 2</w:t>
      </w:r>
      <w:r>
        <w:rPr>
          <w:rtl w:val="0"/>
        </w:rPr>
      </w:r>
    </w:p>
    <w:p w:rsidR="00000000" w:rsidDel="00000000" w:rsidP="00000000" w:rsidRDefault="00000000" w:rsidRPr="00000000" w14:paraId="000000D9">
      <w:pPr>
        <w:rPr>
          <w:sz w:val="22"/>
          <w:szCs w:val="22"/>
        </w:rPr>
      </w:pPr>
      <w:r>
        <w:rPr>
          <w:b w:val="1"/>
          <w:bCs w:val="1"/>
          <w:sz w:val="22"/>
          <w:szCs w:val="22"/>
          <w:rtl w:val="0"/>
        </w:rPr>
        <w:t xml:space="preserve">3.2.2.1. Cod Zona Prioritară pentru Biodiversitate nr. 2</w:t>
      </w:r>
      <w:r>
        <w:rPr>
          <w:rtl w:val="0"/>
        </w:rPr>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ZPB2</w:t>
      </w:r>
    </w:p>
    <w:p w:rsidR="00000000" w:rsidDel="00000000" w:rsidP="00000000" w:rsidRDefault="00000000" w:rsidRPr="00000000" w14:paraId="000000DB">
      <w:pPr>
        <w:rPr>
          <w:sz w:val="22"/>
          <w:szCs w:val="22"/>
        </w:rPr>
      </w:pPr>
      <w:r>
        <w:rPr>
          <w:b w:val="1"/>
          <w:bCs w:val="1"/>
          <w:sz w:val="22"/>
          <w:szCs w:val="22"/>
          <w:rtl w:val="0"/>
        </w:rPr>
        <w:t xml:space="preserve">3.2.2.2. Detalii privind Zona Prioritară pentru Biodiversitate nr. 2</w:t>
      </w:r>
      <w:r>
        <w:rPr>
          <w:rtl w:val="0"/>
        </w:rPr>
      </w:r>
    </w:p>
    <w:p w:rsidR="00000000" w:rsidDel="00000000" w:rsidP="00000000" w:rsidRDefault="00000000" w:rsidRPr="00000000" w14:paraId="000000DC">
      <w:pPr>
        <w:rPr>
          <w:sz w:val="22"/>
          <w:szCs w:val="22"/>
        </w:rPr>
      </w:pPr>
      <w:r>
        <w:rPr>
          <w:sz w:val="22"/>
          <w:szCs w:val="22"/>
          <w:rtl w:val="0"/>
        </w:rPr>
        <w:t xml:space="preserve">Suprafața totală a ZPB (ha)</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256,55</w:t>
      </w:r>
    </w:p>
    <w:p w:rsidR="00000000" w:rsidDel="00000000" w:rsidP="00000000" w:rsidRDefault="00000000" w:rsidRPr="00000000" w14:paraId="000000DE">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Decizia Consiliului Popular Județean Valcea nr. 348/1983: monumente ale naturii - Peștera Rac;</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Legea nr. 5/2000 (*actualizată) privind aprobarea Planului de amenajare a teritoriului național - Secțiunea a III-a - zone protejate, cu modificările și completările ulterioare: RONPA0805 Peștera Rac și și parcul național RONPA0848 Buila - Vânturarița;</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Guvernului nr. 2151/2004 privind instituirea regimului de arie naturală protejată pentru noi zone: RONPA0848 Buila - Vânturarița</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Ordinului ministrului mediului, apelor și pădurilor nr. 2525/2016 privind constituirea Catalogului naţional al pădurilor virgine şi cvasivirgine din România;</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3400 din 29.12.2025 privind aprobarea Planului de management integrat al Parcului Național Buila-Vânturarița, al siturilor ROSAC0015 Buila-Vânturarița și ROSPA0025 Cozia-Buila-Vânturarița, precum și al ariilor naturale protejate de interes național incluse în acestea (RONPA0825 Pădurea Valea Cheii, RONPA0821 Muntele Stogu, RONPA0800 Peștera Caprelor, RONPA0802 Peștera Liliecilor, RONPA0803 Peștera Munteanu-Murgoci, RONPA0804  Peștera Pagodelor, RONPA0805 Peștera Rac, RONPA0806 Peștera Valea Bistrița, RONPA0807 Peștera cu Lac, RONPA0808 Peștera cu Perle, RONPA0809 Peștera Arnăuților, RONPA0810 Peștera Clopot).</w:t>
      </w:r>
    </w:p>
    <w:p w:rsidR="00000000" w:rsidDel="00000000" w:rsidP="00000000" w:rsidRDefault="00000000" w:rsidRPr="00000000" w14:paraId="000000E6">
      <w:pPr>
        <w:spacing w:after="0" w:line="240" w:lineRule="auto"/>
        <w:rPr>
          <w:sz w:val="22"/>
          <w:szCs w:val="22"/>
        </w:rPr>
      </w:pPr>
      <w:r>
        <w:rPr>
          <w:rtl w:val="0"/>
        </w:rPr>
      </w:r>
    </w:p>
    <w:p w:rsidR="00000000" w:rsidDel="00000000" w:rsidP="00000000" w:rsidRDefault="00000000" w:rsidRPr="00000000" w14:paraId="000000E7">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E8">
      <w:pPr>
        <w:spacing w:after="0" w:line="240" w:lineRule="auto"/>
        <w:rPr>
          <w:sz w:val="22"/>
          <w:szCs w:val="22"/>
        </w:rPr>
      </w:pPr>
      <w:r>
        <w:rPr>
          <w:rtl w:val="0"/>
        </w:rPr>
      </w:r>
    </w:p>
    <w:tbl>
      <w:tblPr>
        <w:tblStyle w:val="Table9"/>
        <w:tblW w:w="8970.0" w:type="dxa"/>
        <w:jc w:val="left"/>
        <w:tblInd w:w="10.0" w:type="dxa"/>
        <w:tblLayout w:type="fixed"/>
        <w:tblLook w:val="0400"/>
      </w:tblPr>
      <w:tblGrid>
        <w:gridCol w:w="3360"/>
        <w:gridCol w:w="5610"/>
        <w:tblGridChange w:id="0">
          <w:tblGrid>
            <w:gridCol w:w="3360"/>
            <w:gridCol w:w="56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B">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0ED">
            <w:pPr>
              <w:spacing w:after="0" w:lineRule="auto"/>
              <w:jc w:val="both"/>
              <w:rPr>
                <w:b w:val="1"/>
                <w:bCs w:val="1"/>
                <w:sz w:val="22"/>
                <w:szCs w:val="22"/>
              </w:rPr>
            </w:pPr>
            <w:r>
              <w:rPr>
                <w:i w:val="1"/>
                <w:iCs w:val="1"/>
                <w:sz w:val="22"/>
                <w:szCs w:val="22"/>
                <w:rtl w:val="0"/>
              </w:rPr>
              <w:t xml:space="preserve">9110 Păduri de fag de tip Luzulo-Fagetum; </w:t>
            </w:r>
            <w:r>
              <w:rPr>
                <w:rtl w:val="0"/>
              </w:rPr>
            </w:r>
          </w:p>
          <w:p w:rsidR="00000000" w:rsidDel="00000000" w:rsidP="00000000" w:rsidRDefault="00000000" w:rsidRPr="00000000" w14:paraId="000000EE">
            <w:pPr>
              <w:spacing w:after="0" w:lineRule="auto"/>
              <w:jc w:val="both"/>
              <w:rPr>
                <w:sz w:val="22"/>
                <w:szCs w:val="22"/>
              </w:rPr>
            </w:pPr>
            <w:r>
              <w:rPr>
                <w:i w:val="1"/>
                <w:iCs w:val="1"/>
                <w:sz w:val="22"/>
                <w:szCs w:val="22"/>
                <w:rtl w:val="0"/>
              </w:rPr>
              <w:t xml:space="preserve">91V0 Păduri dacice de fag - Symphyto-Fagion; </w:t>
            </w:r>
            <w:r>
              <w:rPr>
                <w:rtl w:val="0"/>
              </w:rPr>
            </w:r>
          </w:p>
          <w:p w:rsidR="00000000" w:rsidDel="00000000" w:rsidP="00000000" w:rsidRDefault="00000000" w:rsidRPr="00000000" w14:paraId="000000EF">
            <w:pPr>
              <w:spacing w:after="0" w:lineRule="auto"/>
              <w:jc w:val="both"/>
              <w:rPr>
                <w:b w:val="1"/>
                <w:bCs w:val="1"/>
                <w:sz w:val="22"/>
                <w:szCs w:val="22"/>
              </w:rPr>
            </w:pPr>
            <w:r>
              <w:rPr>
                <w:b w:val="1"/>
                <w:bCs w:val="1"/>
                <w:i w:val="1"/>
                <w:iCs w:val="1"/>
                <w:sz w:val="22"/>
                <w:szCs w:val="22"/>
                <w:rtl w:val="0"/>
              </w:rPr>
              <w:t xml:space="preserve">Alte habitate stâncoase:</w:t>
            </w:r>
            <w:r>
              <w:rPr>
                <w:rtl w:val="0"/>
              </w:rPr>
            </w:r>
          </w:p>
          <w:p w:rsidR="00000000" w:rsidDel="00000000" w:rsidP="00000000" w:rsidRDefault="00000000" w:rsidRPr="00000000" w14:paraId="000000F0">
            <w:pPr>
              <w:spacing w:after="0" w:lineRule="auto"/>
              <w:jc w:val="both"/>
              <w:rPr>
                <w:i w:val="1"/>
                <w:iCs w:val="1"/>
                <w:sz w:val="22"/>
                <w:szCs w:val="22"/>
              </w:rPr>
            </w:pPr>
            <w:r>
              <w:rPr>
                <w:i w:val="1"/>
                <w:iCs w:val="1"/>
                <w:sz w:val="22"/>
                <w:szCs w:val="22"/>
                <w:rtl w:val="0"/>
              </w:rPr>
              <w:t xml:space="preserve">8310 - Peșteri în care accesul publicului este interzis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0F3">
            <w:pPr>
              <w:spacing w:after="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0F4">
            <w:pPr>
              <w:spacing w:after="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F5">
            <w:pPr>
              <w:spacing w:after="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0F6">
            <w:pPr>
              <w:spacing w:after="0" w:lineRule="auto"/>
              <w:rPr>
                <w:i w:val="1"/>
                <w:iCs w:val="1"/>
                <w:sz w:val="22"/>
                <w:szCs w:val="22"/>
              </w:rPr>
            </w:pPr>
            <w:r>
              <w:rPr>
                <w:i w:val="1"/>
                <w:iCs w:val="1"/>
                <w:sz w:val="22"/>
                <w:szCs w:val="22"/>
                <w:rtl w:val="0"/>
              </w:rPr>
              <w:t xml:space="preserve">1369 Rupicapra rupicapra</w:t>
            </w:r>
          </w:p>
          <w:p w:rsidR="00000000" w:rsidDel="00000000" w:rsidP="00000000" w:rsidRDefault="00000000" w:rsidRPr="00000000" w14:paraId="000000F7">
            <w:pPr>
              <w:spacing w:after="0" w:lineRule="auto"/>
              <w:rPr>
                <w:b w:val="1"/>
                <w:bCs w:val="1"/>
                <w:i w:val="1"/>
                <w:iCs w:val="1"/>
                <w:sz w:val="22"/>
                <w:szCs w:val="22"/>
              </w:rPr>
            </w:pPr>
            <w:r>
              <w:rPr>
                <w:b w:val="1"/>
                <w:bCs w:val="1"/>
                <w:sz w:val="22"/>
                <w:szCs w:val="22"/>
                <w:rtl w:val="0"/>
              </w:rPr>
              <w:t xml:space="preserve">Chiroptere</w:t>
            </w:r>
            <w:r>
              <w:rPr>
                <w:b w:val="1"/>
                <w:bCs w:val="1"/>
                <w:i w:val="1"/>
                <w:iCs w:val="1"/>
                <w:sz w:val="22"/>
                <w:szCs w:val="22"/>
                <w:rtl w:val="0"/>
              </w:rPr>
              <w:t xml:space="preserve">:</w:t>
            </w:r>
          </w:p>
          <w:p w:rsidR="00000000" w:rsidDel="00000000" w:rsidP="00000000" w:rsidRDefault="00000000" w:rsidRPr="00000000" w14:paraId="000000F8">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0F9">
            <w:pPr>
              <w:spacing w:after="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0FA">
            <w:pPr>
              <w:spacing w:after="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0FB">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0FC">
            <w:pPr>
              <w:spacing w:after="0" w:lineRule="auto"/>
              <w:rPr>
                <w:i w:val="1"/>
                <w:iCs w:val="1"/>
                <w:sz w:val="22"/>
                <w:szCs w:val="22"/>
              </w:rPr>
            </w:pPr>
            <w:r>
              <w:rPr>
                <w:i w:val="1"/>
                <w:iCs w:val="1"/>
                <w:sz w:val="22"/>
                <w:szCs w:val="22"/>
                <w:rtl w:val="0"/>
              </w:rPr>
              <w:t xml:space="preserve">1309 Pipistrellus pipistrellus</w:t>
            </w:r>
          </w:p>
          <w:p w:rsidR="00000000" w:rsidDel="00000000" w:rsidP="00000000" w:rsidRDefault="00000000" w:rsidRPr="00000000" w14:paraId="000000FD">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0FE">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0FF">
            <w:pPr>
              <w:spacing w:after="0" w:lineRule="auto"/>
              <w:rPr>
                <w:b w:val="1"/>
                <w:bCs w:val="1"/>
                <w:i w:val="1"/>
                <w:iCs w:val="1"/>
                <w:sz w:val="22"/>
                <w:szCs w:val="22"/>
              </w:rPr>
            </w:pPr>
            <w:r>
              <w:rPr>
                <w:b w:val="1"/>
                <w:bCs w:val="1"/>
                <w:i w:val="1"/>
                <w:iCs w:val="1"/>
                <w:sz w:val="22"/>
                <w:szCs w:val="22"/>
                <w:rtl w:val="0"/>
              </w:rPr>
              <w:t xml:space="preserve">Reptile:</w:t>
            </w:r>
          </w:p>
          <w:p w:rsidR="00000000" w:rsidDel="00000000" w:rsidP="00000000" w:rsidRDefault="00000000" w:rsidRPr="00000000" w14:paraId="00000100">
            <w:pPr>
              <w:spacing w:after="0" w:lineRule="auto"/>
              <w:rPr>
                <w:i w:val="1"/>
                <w:iCs w:val="1"/>
                <w:sz w:val="22"/>
                <w:szCs w:val="22"/>
              </w:rPr>
            </w:pPr>
            <w:r>
              <w:rPr>
                <w:i w:val="1"/>
                <w:iCs w:val="1"/>
                <w:sz w:val="22"/>
                <w:szCs w:val="22"/>
                <w:rtl w:val="0"/>
              </w:rPr>
              <w:t xml:space="preserve">1256 Podarcis muralis</w:t>
            </w:r>
          </w:p>
          <w:p w:rsidR="00000000" w:rsidDel="00000000" w:rsidP="00000000" w:rsidRDefault="00000000" w:rsidRPr="00000000" w14:paraId="00000101">
            <w:pPr>
              <w:spacing w:after="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102">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03">
            <w:pPr>
              <w:spacing w:after="0" w:lineRule="auto"/>
              <w:rPr>
                <w:b w:val="1"/>
                <w:bCs w:val="1"/>
                <w:i w:val="1"/>
                <w:iCs w:val="1"/>
                <w:sz w:val="22"/>
                <w:szCs w:val="22"/>
              </w:rPr>
            </w:pPr>
            <w:r>
              <w:rPr>
                <w:b w:val="1"/>
                <w:bCs w:val="1"/>
                <w:i w:val="1"/>
                <w:iCs w:val="1"/>
                <w:sz w:val="22"/>
                <w:szCs w:val="22"/>
                <w:rtl w:val="0"/>
              </w:rPr>
              <w:t xml:space="preserve">Nevertebrate:</w:t>
            </w:r>
          </w:p>
          <w:p w:rsidR="00000000" w:rsidDel="00000000" w:rsidP="00000000" w:rsidRDefault="00000000" w:rsidRPr="00000000" w14:paraId="00000104">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05">
            <w:pPr>
              <w:spacing w:after="0" w:lineRule="auto"/>
              <w:rPr>
                <w:i w:val="1"/>
                <w:iCs w:val="1"/>
                <w:sz w:val="22"/>
                <w:szCs w:val="22"/>
              </w:rPr>
            </w:pPr>
            <w:r>
              <w:rPr>
                <w:i w:val="1"/>
                <w:iCs w:val="1"/>
                <w:sz w:val="22"/>
                <w:szCs w:val="22"/>
                <w:rtl w:val="0"/>
              </w:rPr>
              <w:t xml:space="preserve">6908 Morimus asper funereus</w:t>
            </w:r>
          </w:p>
          <w:p w:rsidR="00000000" w:rsidDel="00000000" w:rsidP="00000000" w:rsidRDefault="00000000" w:rsidRPr="00000000" w14:paraId="00000106">
            <w:pPr>
              <w:spacing w:after="0" w:lineRule="auto"/>
              <w:rPr>
                <w:b w:val="1"/>
                <w:bCs w:val="1"/>
                <w:i w:val="1"/>
                <w:iCs w:val="1"/>
                <w:sz w:val="22"/>
                <w:szCs w:val="22"/>
              </w:rPr>
            </w:pPr>
            <w:r>
              <w:rPr>
                <w:b w:val="1"/>
                <w:bCs w:val="1"/>
                <w:i w:val="1"/>
                <w:iCs w:val="1"/>
                <w:sz w:val="22"/>
                <w:szCs w:val="22"/>
                <w:rtl w:val="0"/>
              </w:rPr>
              <w:t xml:space="preserve">Păsări:</w:t>
            </w:r>
          </w:p>
          <w:p w:rsidR="00000000" w:rsidDel="00000000" w:rsidP="00000000" w:rsidRDefault="00000000" w:rsidRPr="00000000" w14:paraId="00000107">
            <w:pPr>
              <w:spacing w:after="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108">
            <w:pPr>
              <w:spacing w:after="0" w:lineRule="auto"/>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109">
            <w:pPr>
              <w:spacing w:after="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10A">
            <w:pPr>
              <w:spacing w:after="0" w:lineRule="auto"/>
              <w:rPr>
                <w:i w:val="1"/>
                <w:iCs w:val="1"/>
                <w:sz w:val="22"/>
                <w:szCs w:val="22"/>
              </w:rPr>
            </w:pPr>
            <w:r>
              <w:rPr>
                <w:i w:val="1"/>
                <w:iCs w:val="1"/>
                <w:sz w:val="22"/>
                <w:szCs w:val="22"/>
                <w:rtl w:val="0"/>
              </w:rPr>
              <w:t xml:space="preserve">A108 Tetrao urogallus</w:t>
            </w:r>
          </w:p>
          <w:p w:rsidR="00000000" w:rsidDel="00000000" w:rsidP="00000000" w:rsidRDefault="00000000" w:rsidRPr="00000000" w14:paraId="0000010B">
            <w:pPr>
              <w:spacing w:after="0" w:lineRule="auto"/>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0C">
            <w:pPr>
              <w:spacing w:after="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0D">
            <w:pPr>
              <w:spacing w:after="0" w:lineRule="auto"/>
              <w:rPr>
                <w:b w:val="1"/>
                <w:bCs w:val="1"/>
                <w:i w:val="1"/>
                <w:iCs w:val="1"/>
                <w:sz w:val="22"/>
                <w:szCs w:val="22"/>
              </w:rPr>
            </w:pPr>
            <w:r>
              <w:rPr>
                <w:i w:val="1"/>
                <w:iCs w:val="1"/>
                <w:sz w:val="22"/>
                <w:szCs w:val="22"/>
                <w:rtl w:val="0"/>
              </w:rPr>
              <w:t xml:space="preserve">A320 Ficedula parva</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240" w:lineRule="auto"/>
              <w:jc w:val="both"/>
              <w:rPr>
                <w:sz w:val="22"/>
                <w:szCs w:val="22"/>
              </w:rPr>
            </w:pPr>
            <w:r>
              <w:rPr>
                <w:sz w:val="22"/>
                <w:szCs w:val="22"/>
                <w:rtl w:val="0"/>
              </w:rPr>
              <w:t xml:space="preserve">ZPB2 cuprinde suprafețe de păduri cvasivirgine din Parcul Național Buila-Vânturarița, incluse în Catalogul național al pădurilor virgine și cvasivirgine din România (Ordinul 2525/2016). Conține habitate forestiere (</w:t>
            </w:r>
            <w:r>
              <w:rPr>
                <w:i w:val="1"/>
                <w:iCs w:val="1"/>
                <w:sz w:val="22"/>
                <w:szCs w:val="22"/>
                <w:rtl w:val="0"/>
              </w:rPr>
              <w:t xml:space="preserve">9110 Păduri de fag de tip Luzulo-Fagetum</w:t>
            </w:r>
            <w:r>
              <w:rPr>
                <w:sz w:val="22"/>
                <w:szCs w:val="22"/>
                <w:rtl w:val="0"/>
              </w:rPr>
              <w:t xml:space="preserve"> și </w:t>
            </w:r>
            <w:r>
              <w:rPr>
                <w:i w:val="1"/>
                <w:iCs w:val="1"/>
                <w:sz w:val="22"/>
                <w:szCs w:val="22"/>
                <w:rtl w:val="0"/>
              </w:rPr>
              <w:t xml:space="preserve">91V0 Păduri dacice de fag (Symphyto-Fagion)</w:t>
            </w:r>
            <w:r>
              <w:rPr>
                <w:sz w:val="22"/>
                <w:szCs w:val="22"/>
                <w:rtl w:val="0"/>
              </w:rPr>
              <w:t xml:space="preserve">), păstrate cu structură climax, prezență ridicată de arbori seculari și lemn mort, și peșteri Clasa A (</w:t>
            </w:r>
            <w:r>
              <w:rPr>
                <w:i w:val="1"/>
                <w:iCs w:val="1"/>
                <w:sz w:val="22"/>
                <w:szCs w:val="22"/>
                <w:rtl w:val="0"/>
              </w:rPr>
              <w:t xml:space="preserve">8310</w:t>
            </w:r>
            <w:r>
              <w:rPr>
                <w:sz w:val="22"/>
                <w:szCs w:val="22"/>
                <w:rtl w:val="0"/>
              </w:rPr>
              <w:t xml:space="preserve">). Susține specii de carnivore mari, chiroptere troglofile și forestiere și nevertebrate saproxilice de interes comunitar. Desemnarea ca ZPB se fundamentează pe criteriul stabilit de metodologie pentru pădurile virgine și cvasivirgine, care se propun integral ca ZPB în regim de non-intervenție.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Rule="auto"/>
              <w:jc w:val="both"/>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240" w:lineRule="auto"/>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114">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15">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16">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17">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18">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19">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1A">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1B">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1C">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1D">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1E">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1F">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20">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21">
            <w:pPr>
              <w:spacing w:after="0" w:line="240" w:lineRule="auto"/>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p w:rsidR="00000000" w:rsidDel="00000000" w:rsidP="00000000" w:rsidRDefault="00000000" w:rsidRPr="00000000" w14:paraId="00000122">
            <w:pPr>
              <w:spacing w:after="0" w:line="240" w:lineRule="auto"/>
              <w:jc w:val="both"/>
              <w:rPr>
                <w:sz w:val="22"/>
                <w:szCs w:val="22"/>
              </w:rPr>
            </w:pPr>
            <w:r>
              <w:rPr>
                <w:b w:val="1"/>
                <w:bCs w:val="1"/>
                <w:sz w:val="22"/>
                <w:szCs w:val="22"/>
                <w:rtl w:val="0"/>
              </w:rPr>
              <w:t xml:space="preserve">Obiective și măsuri de non-intervenție pentru ecosistemele de peșteră</w:t>
            </w:r>
            <w:r>
              <w:rPr>
                <w:rtl w:val="0"/>
              </w:rPr>
            </w:r>
          </w:p>
          <w:p w:rsidR="00000000" w:rsidDel="00000000" w:rsidP="00000000" w:rsidRDefault="00000000" w:rsidRPr="00000000" w14:paraId="00000123">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24">
            <w:pPr>
              <w:spacing w:after="0" w:line="240" w:lineRule="auto"/>
              <w:jc w:val="both"/>
              <w:rPr>
                <w:sz w:val="22"/>
                <w:szCs w:val="22"/>
              </w:rPr>
            </w:pPr>
            <w:r>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125">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26">
            <w:pPr>
              <w:spacing w:after="0" w:line="240" w:lineRule="auto"/>
              <w:jc w:val="both"/>
              <w:rPr>
                <w:sz w:val="22"/>
                <w:szCs w:val="22"/>
              </w:rPr>
            </w:pPr>
            <w:r>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127">
            <w:pPr>
              <w:spacing w:after="0" w:line="240" w:lineRule="auto"/>
              <w:jc w:val="both"/>
              <w:rPr>
                <w:sz w:val="22"/>
                <w:szCs w:val="22"/>
              </w:rPr>
            </w:pPr>
            <w:r>
              <w:rPr>
                <w:sz w:val="22"/>
                <w:szCs w:val="22"/>
                <w:rtl w:val="0"/>
              </w:rPr>
              <w:t xml:space="preserve">2. Menținerea în stare nealterată a depozitelor sedimentare și a speleotemelor.</w:t>
            </w:r>
          </w:p>
          <w:p w:rsidR="00000000" w:rsidDel="00000000" w:rsidP="00000000" w:rsidRDefault="00000000" w:rsidRPr="00000000" w14:paraId="00000128">
            <w:pPr>
              <w:spacing w:after="0" w:line="240" w:lineRule="auto"/>
              <w:jc w:val="both"/>
              <w:rPr>
                <w:sz w:val="22"/>
                <w:szCs w:val="22"/>
              </w:rPr>
            </w:pPr>
            <w:r>
              <w:rPr>
                <w:sz w:val="22"/>
                <w:szCs w:val="22"/>
                <w:rtl w:val="0"/>
              </w:rPr>
              <w:t xml:space="preserve">3. Conservarea biodiversității specifice mediului cavernicol și a coloniilor de chiroptere.</w:t>
            </w:r>
          </w:p>
          <w:p w:rsidR="00000000" w:rsidDel="00000000" w:rsidP="00000000" w:rsidRDefault="00000000" w:rsidRPr="00000000" w14:paraId="00000129">
            <w:pPr>
              <w:spacing w:after="0" w:line="240" w:lineRule="auto"/>
              <w:jc w:val="both"/>
              <w:rPr>
                <w:sz w:val="22"/>
                <w:szCs w:val="22"/>
              </w:rPr>
            </w:pPr>
            <w:r>
              <w:rPr>
                <w:sz w:val="22"/>
                <w:szCs w:val="22"/>
                <w:rtl w:val="0"/>
              </w:rPr>
              <w:t xml:space="preserve">4. Limitarea strictă a accesului și a presiunilor antropice.</w:t>
            </w:r>
          </w:p>
          <w:p w:rsidR="00000000" w:rsidDel="00000000" w:rsidP="00000000" w:rsidRDefault="00000000" w:rsidRPr="00000000" w14:paraId="0000012A">
            <w:pPr>
              <w:spacing w:after="0" w:line="240" w:lineRule="auto"/>
              <w:jc w:val="both"/>
              <w:rPr>
                <w:sz w:val="22"/>
                <w:szCs w:val="22"/>
              </w:rPr>
            </w:pPr>
            <w:r>
              <w:rPr>
                <w:sz w:val="22"/>
                <w:szCs w:val="22"/>
                <w:rtl w:val="0"/>
              </w:rPr>
              <w:t xml:space="preserve">5. Monitorizarea stării de conservare și a eventualelor degradări.</w:t>
            </w:r>
          </w:p>
          <w:p w:rsidR="00000000" w:rsidDel="00000000" w:rsidP="00000000" w:rsidRDefault="00000000" w:rsidRPr="00000000" w14:paraId="0000012B">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2C">
            <w:pPr>
              <w:spacing w:after="0" w:line="240" w:lineRule="auto"/>
              <w:jc w:val="both"/>
              <w:rPr>
                <w:sz w:val="22"/>
                <w:szCs w:val="22"/>
              </w:rPr>
            </w:pPr>
            <w:r>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12D">
            <w:pPr>
              <w:spacing w:after="0" w:line="240" w:lineRule="auto"/>
              <w:jc w:val="both"/>
              <w:rPr>
                <w:sz w:val="22"/>
                <w:szCs w:val="22"/>
              </w:rPr>
            </w:pPr>
            <w:r>
              <w:rPr>
                <w:sz w:val="22"/>
                <w:szCs w:val="22"/>
                <w:rtl w:val="0"/>
              </w:rPr>
              <w:t xml:space="preserve">2. Accesul publicului este interzis sau strict limitat în sectoarele sensibile ale peșterilor.</w:t>
            </w:r>
          </w:p>
          <w:p w:rsidR="00000000" w:rsidDel="00000000" w:rsidP="00000000" w:rsidRDefault="00000000" w:rsidRPr="00000000" w14:paraId="0000012E">
            <w:pPr>
              <w:spacing w:after="0" w:line="240" w:lineRule="auto"/>
              <w:jc w:val="both"/>
              <w:rPr>
                <w:sz w:val="22"/>
                <w:szCs w:val="22"/>
              </w:rPr>
            </w:pPr>
            <w:r>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12F">
            <w:pPr>
              <w:spacing w:after="0" w:line="240" w:lineRule="auto"/>
              <w:jc w:val="both"/>
              <w:rPr>
                <w:sz w:val="22"/>
                <w:szCs w:val="22"/>
              </w:rPr>
            </w:pPr>
            <w:r>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130">
            <w:pPr>
              <w:spacing w:after="0" w:line="240" w:lineRule="auto"/>
              <w:jc w:val="both"/>
              <w:rPr>
                <w:sz w:val="22"/>
                <w:szCs w:val="22"/>
              </w:rPr>
            </w:pPr>
            <w:r>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131">
            <w:pPr>
              <w:spacing w:after="0" w:line="240" w:lineRule="auto"/>
              <w:jc w:val="both"/>
              <w:rPr>
                <w:sz w:val="22"/>
                <w:szCs w:val="22"/>
              </w:rPr>
            </w:pPr>
            <w:r>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132">
            <w:pPr>
              <w:spacing w:after="0" w:line="240" w:lineRule="auto"/>
              <w:jc w:val="both"/>
              <w:rPr>
                <w:sz w:val="22"/>
                <w:szCs w:val="22"/>
              </w:rPr>
            </w:pPr>
            <w:r>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133">
            <w:pPr>
              <w:spacing w:after="0" w:line="240" w:lineRule="auto"/>
              <w:jc w:val="both"/>
              <w:rPr>
                <w:sz w:val="22"/>
                <w:szCs w:val="22"/>
              </w:rPr>
            </w:pPr>
            <w:r>
              <w:rPr>
                <w:sz w:val="22"/>
                <w:szCs w:val="22"/>
                <w:rtl w:val="0"/>
              </w:rPr>
              <w:t xml:space="preserve">8. Se monitorizează periodic parametrii de microclimat, starea habitatelor și eventualele presiuni antropice sau degradări.</w:t>
            </w:r>
          </w:p>
          <w:p w:rsidR="00000000" w:rsidDel="00000000" w:rsidP="00000000" w:rsidRDefault="00000000" w:rsidRPr="00000000" w14:paraId="00000134">
            <w:pPr>
              <w:spacing w:after="0" w:line="240" w:lineRule="auto"/>
              <w:jc w:val="both"/>
              <w:rPr>
                <w:sz w:val="22"/>
                <w:szCs w:val="22"/>
              </w:rPr>
            </w:pPr>
            <w:r>
              <w:rPr>
                <w:rtl w:val="0"/>
              </w:rPr>
            </w:r>
          </w:p>
          <w:p w:rsidR="00000000" w:rsidDel="00000000" w:rsidP="00000000" w:rsidRDefault="00000000" w:rsidRPr="00000000" w14:paraId="00000135">
            <w:pPr>
              <w:jc w:val="both"/>
              <w:rPr/>
            </w:pPr>
            <w:r>
              <w:rPr>
                <w:sz w:val="22"/>
                <w:szCs w:val="22"/>
                <w:rtl w:val="0"/>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7">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38">
      <w:pPr>
        <w:spacing w:after="0" w:line="240" w:lineRule="auto"/>
        <w:rPr>
          <w:sz w:val="22"/>
          <w:szCs w:val="22"/>
        </w:rPr>
      </w:pPr>
      <w:r>
        <w:rPr>
          <w:rtl w:val="0"/>
        </w:rPr>
      </w:r>
    </w:p>
    <w:p w:rsidR="00000000" w:rsidDel="00000000" w:rsidP="00000000" w:rsidRDefault="00000000" w:rsidRPr="00000000" w14:paraId="00000139">
      <w:pPr>
        <w:spacing w:after="0" w:line="24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3A">
      <w:pPr>
        <w:rPr>
          <w:sz w:val="22"/>
          <w:szCs w:val="22"/>
        </w:rPr>
      </w:pPr>
      <w:r>
        <w:rPr>
          <w:b w:val="1"/>
          <w:bCs w:val="1"/>
          <w:sz w:val="22"/>
          <w:szCs w:val="22"/>
          <w:rtl w:val="0"/>
        </w:rPr>
        <w:t xml:space="preserve">3.2.3.1. Cod Zona Prioritară pentru Biodiversitate nr. 3</w:t>
      </w:r>
      <w:r>
        <w:rPr>
          <w:rtl w:val="0"/>
        </w:rPr>
      </w:r>
    </w:p>
    <w:p w:rsidR="00000000" w:rsidDel="00000000" w:rsidP="00000000" w:rsidRDefault="00000000" w:rsidRPr="00000000" w14:paraId="0000013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ZPB3</w:t>
      </w:r>
    </w:p>
    <w:p w:rsidR="00000000" w:rsidDel="00000000" w:rsidP="00000000" w:rsidRDefault="00000000" w:rsidRPr="00000000" w14:paraId="0000013C">
      <w:pPr>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3D">
      <w:pPr>
        <w:rPr>
          <w:sz w:val="22"/>
          <w:szCs w:val="22"/>
        </w:rPr>
      </w:pPr>
      <w:r>
        <w:rPr>
          <w:sz w:val="22"/>
          <w:szCs w:val="22"/>
          <w:rtl w:val="0"/>
        </w:rPr>
        <w:t xml:space="preserve">Suprafața totală a ZPB (ha)</w:t>
      </w:r>
    </w:p>
    <w:p w:rsidR="00000000" w:rsidDel="00000000" w:rsidP="00000000" w:rsidRDefault="00000000" w:rsidRPr="00000000" w14:paraId="0000013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550,51</w:t>
      </w:r>
    </w:p>
    <w:p w:rsidR="00000000" w:rsidDel="00000000" w:rsidP="00000000" w:rsidRDefault="00000000" w:rsidRPr="00000000" w14:paraId="0000013F">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14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color w:val="000000"/>
          <w:sz w:val="22"/>
          <w:szCs w:val="22"/>
          <w:rtl w:val="0"/>
        </w:rPr>
        <w:t xml:space="preserve">Legea nr. 5/2000 (*actualizată) privind aprobarea Planului de amenajare a teritoriului național - </w:t>
      </w:r>
      <w:r>
        <w:rPr>
          <w:sz w:val="22"/>
          <w:szCs w:val="22"/>
          <w:rtl w:val="0"/>
        </w:rPr>
        <w:t xml:space="preserve">Secțiunea a III-a - zone protejate, cu modificările și completările ulterioare: RONPA0848 Buila – Vânturarița</w:t>
      </w:r>
    </w:p>
    <w:p w:rsidR="00000000" w:rsidDel="00000000" w:rsidP="00000000" w:rsidRDefault="00000000" w:rsidRPr="00000000" w14:paraId="0000014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sz w:val="22"/>
          <w:szCs w:val="22"/>
          <w:rtl w:val="0"/>
        </w:rPr>
        <w:t xml:space="preserve">Hotărârea Guvernului nr. </w:t>
      </w:r>
      <w:r>
        <w:rPr>
          <w:color w:val="000000"/>
          <w:sz w:val="22"/>
          <w:szCs w:val="22"/>
          <w:rtl w:val="0"/>
        </w:rPr>
        <w:t xml:space="preserve">2151/2004 privind instituirea regimului de arie naturală protejată pentru noi zone: RONPA0848 Buila - Vânturarița</w:t>
      </w:r>
    </w:p>
    <w:p w:rsidR="00000000" w:rsidDel="00000000" w:rsidP="00000000" w:rsidRDefault="00000000" w:rsidRPr="00000000" w14:paraId="0000014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14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4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3400 din 29.12.2025 privind aprobarea Planului de management integrat al Parcului Național Buila-Vânturarița, al siturilor ROSAC0015 Buila-Vânturarița și ROSPA0025 Cozia-Buila-Vânturarița, precum și al ariilor naturale protejate de interes național incluse în acestea (RONPA0825 Pădurea Valea Cheii, RONPA0821 Muntele Stogu, RONPA0800 Peștera Caprelor, RONPA0802 Peștera Liliecilor, RONPA0803 Peștera Munteanu-Murgoci, RONPA0804  Peștera Pagodelor, RONPA0805 Peștera Rac, RONPA0806 Peștera Valea Bistrița, RONPA0807 Peștera cu Lac, RONPA0808 Peștera cu Perle, RONPA0809 Peștera Arnăuților, RONPA0810 Peștera Clopot);</w:t>
      </w:r>
    </w:p>
    <w:p w:rsidR="00000000" w:rsidDel="00000000" w:rsidP="00000000" w:rsidRDefault="00000000" w:rsidRPr="00000000" w14:paraId="00000145">
      <w:pPr>
        <w:rPr>
          <w:sz w:val="22"/>
          <w:szCs w:val="22"/>
        </w:rPr>
      </w:pPr>
      <w:r>
        <w:rPr>
          <w:rtl w:val="0"/>
        </w:rPr>
      </w:r>
    </w:p>
    <w:p w:rsidR="00000000" w:rsidDel="00000000" w:rsidP="00000000" w:rsidRDefault="00000000" w:rsidRPr="00000000" w14:paraId="00000146">
      <w:pPr>
        <w:rPr>
          <w:sz w:val="22"/>
          <w:szCs w:val="22"/>
        </w:rPr>
      </w:pPr>
      <w:r>
        <w:rPr>
          <w:sz w:val="22"/>
          <w:szCs w:val="22"/>
          <w:rtl w:val="0"/>
        </w:rPr>
        <w:t xml:space="preserve">Informația ecologică</w:t>
      </w:r>
    </w:p>
    <w:tbl>
      <w:tblPr>
        <w:tblStyle w:val="Table10"/>
        <w:tblW w:w="8970.0" w:type="dxa"/>
        <w:jc w:val="left"/>
        <w:tblInd w:w="10.0" w:type="dxa"/>
        <w:tblLayout w:type="fixed"/>
        <w:tblLook w:val="0400"/>
      </w:tblPr>
      <w:tblGrid>
        <w:gridCol w:w="2175"/>
        <w:gridCol w:w="6795"/>
        <w:tblGridChange w:id="0">
          <w:tblGrid>
            <w:gridCol w:w="2175"/>
            <w:gridCol w:w="67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7">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8">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9">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A">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4B">
            <w:pPr>
              <w:spacing w:after="0" w:lineRule="auto"/>
              <w:jc w:val="both"/>
              <w:rPr>
                <w:sz w:val="22"/>
                <w:szCs w:val="22"/>
              </w:rPr>
            </w:pPr>
            <w:r>
              <w:rPr>
                <w:i w:val="1"/>
                <w:iCs w:val="1"/>
                <w:sz w:val="22"/>
                <w:szCs w:val="22"/>
                <w:rtl w:val="0"/>
              </w:rPr>
              <w:t xml:space="preserve">9110 Păduri de fag de tip Luzulo-Fagetum; </w:t>
            </w:r>
            <w:r>
              <w:rPr>
                <w:rtl w:val="0"/>
              </w:rPr>
            </w:r>
          </w:p>
          <w:p w:rsidR="00000000" w:rsidDel="00000000" w:rsidP="00000000" w:rsidRDefault="00000000" w:rsidRPr="00000000" w14:paraId="0000014C">
            <w:pPr>
              <w:spacing w:after="0" w:lineRule="auto"/>
              <w:jc w:val="both"/>
              <w:rPr>
                <w:sz w:val="22"/>
                <w:szCs w:val="22"/>
              </w:rPr>
            </w:pPr>
            <w:r>
              <w:rPr>
                <w:i w:val="1"/>
                <w:iCs w:val="1"/>
                <w:sz w:val="22"/>
                <w:szCs w:val="22"/>
                <w:rtl w:val="0"/>
              </w:rPr>
              <w:t xml:space="preserve">9150 Păduri medio-europene de fag din Cephalanthero-Fagion</w:t>
            </w:r>
            <w:r>
              <w:rPr>
                <w:rtl w:val="0"/>
              </w:rPr>
            </w:r>
          </w:p>
          <w:p w:rsidR="00000000" w:rsidDel="00000000" w:rsidP="00000000" w:rsidRDefault="00000000" w:rsidRPr="00000000" w14:paraId="0000014D">
            <w:pPr>
              <w:spacing w:after="0" w:lineRule="auto"/>
              <w:jc w:val="both"/>
              <w:rPr>
                <w:b w:val="1"/>
                <w:bCs w:val="1"/>
                <w:sz w:val="22"/>
                <w:szCs w:val="22"/>
              </w:rPr>
            </w:pPr>
            <w:r>
              <w:rPr>
                <w:b w:val="1"/>
                <w:bCs w:val="1"/>
                <w:i w:val="1"/>
                <w:iCs w:val="1"/>
                <w:sz w:val="22"/>
                <w:szCs w:val="22"/>
                <w:rtl w:val="0"/>
              </w:rPr>
              <w:t xml:space="preserve">Habitate de păduri montane de conifere:</w:t>
            </w:r>
            <w:r>
              <w:rPr>
                <w:rtl w:val="0"/>
              </w:rPr>
            </w:r>
          </w:p>
          <w:p w:rsidR="00000000" w:rsidDel="00000000" w:rsidP="00000000" w:rsidRDefault="00000000" w:rsidRPr="00000000" w14:paraId="0000014E">
            <w:pPr>
              <w:spacing w:after="0" w:lineRule="auto"/>
              <w:jc w:val="both"/>
              <w:rPr>
                <w:sz w:val="22"/>
                <w:szCs w:val="22"/>
              </w:rPr>
            </w:pPr>
            <w:r>
              <w:rPr>
                <w:i w:val="1"/>
                <w:iCs w:val="1"/>
                <w:sz w:val="22"/>
                <w:szCs w:val="22"/>
                <w:rtl w:val="0"/>
              </w:rPr>
              <w:t xml:space="preserve">9410 Păduri acidofile de Picea abies din regiunea montană - Vaccinio-Piceetea; </w:t>
            </w:r>
            <w:r>
              <w:rPr>
                <w:rtl w:val="0"/>
              </w:rPr>
            </w:r>
          </w:p>
          <w:p w:rsidR="00000000" w:rsidDel="00000000" w:rsidP="00000000" w:rsidRDefault="00000000" w:rsidRPr="00000000" w14:paraId="0000014F">
            <w:pPr>
              <w:spacing w:after="0" w:lineRule="auto"/>
              <w:jc w:val="both"/>
              <w:rPr>
                <w:b w:val="1"/>
                <w:bCs w:val="1"/>
                <w:sz w:val="22"/>
                <w:szCs w:val="22"/>
              </w:rPr>
            </w:pPr>
            <w:r>
              <w:rPr>
                <w:b w:val="1"/>
                <w:bCs w:val="1"/>
                <w:i w:val="1"/>
                <w:iCs w:val="1"/>
                <w:sz w:val="22"/>
                <w:szCs w:val="22"/>
                <w:rtl w:val="0"/>
              </w:rPr>
              <w:t xml:space="preserve">Habitate de grohotișuri:</w:t>
            </w:r>
            <w:r>
              <w:rPr>
                <w:rtl w:val="0"/>
              </w:rPr>
            </w:r>
          </w:p>
          <w:p w:rsidR="00000000" w:rsidDel="00000000" w:rsidP="00000000" w:rsidRDefault="00000000" w:rsidRPr="00000000" w14:paraId="00000150">
            <w:pPr>
              <w:spacing w:after="0" w:lineRule="auto"/>
              <w:jc w:val="both"/>
              <w:rPr>
                <w:sz w:val="22"/>
                <w:szCs w:val="22"/>
              </w:rPr>
            </w:pPr>
            <w:r>
              <w:rPr>
                <w:i w:val="1"/>
                <w:iCs w:val="1"/>
                <w:sz w:val="22"/>
                <w:szCs w:val="22"/>
                <w:rtl w:val="0"/>
              </w:rPr>
              <w:t xml:space="preserve">8120 Grohotișuri calcaroase și de șisturi calcaroase din etajul montan până în cel alpin - Thlaspietea rotundifolii; </w:t>
            </w:r>
            <w:r>
              <w:rPr>
                <w:rtl w:val="0"/>
              </w:rPr>
            </w:r>
          </w:p>
          <w:p w:rsidR="00000000" w:rsidDel="00000000" w:rsidP="00000000" w:rsidRDefault="00000000" w:rsidRPr="00000000" w14:paraId="00000151">
            <w:pPr>
              <w:spacing w:after="0" w:lineRule="auto"/>
              <w:jc w:val="both"/>
              <w:rPr>
                <w:b w:val="1"/>
                <w:bCs w:val="1"/>
                <w:sz w:val="22"/>
                <w:szCs w:val="22"/>
              </w:rPr>
            </w:pPr>
            <w:r>
              <w:rPr>
                <w:b w:val="1"/>
                <w:bCs w:val="1"/>
                <w:i w:val="1"/>
                <w:iCs w:val="1"/>
                <w:sz w:val="22"/>
                <w:szCs w:val="22"/>
                <w:rtl w:val="0"/>
              </w:rPr>
              <w:t xml:space="preserve">Habitate de versanți stâncoși:</w:t>
            </w:r>
            <w:r>
              <w:rPr>
                <w:rtl w:val="0"/>
              </w:rPr>
            </w:r>
          </w:p>
          <w:p w:rsidR="00000000" w:rsidDel="00000000" w:rsidP="00000000" w:rsidRDefault="00000000" w:rsidRPr="00000000" w14:paraId="00000152">
            <w:pPr>
              <w:spacing w:after="0" w:lineRule="auto"/>
              <w:jc w:val="both"/>
              <w:rPr>
                <w:sz w:val="22"/>
                <w:szCs w:val="22"/>
              </w:rPr>
            </w:pPr>
            <w:r>
              <w:rPr>
                <w:i w:val="1"/>
                <w:iCs w:val="1"/>
                <w:sz w:val="22"/>
                <w:szCs w:val="22"/>
                <w:rtl w:val="0"/>
              </w:rPr>
              <w:t xml:space="preserve">8210 Versanți stâncoși cu vegetație chasmofitica pe roci calcaroase).</w:t>
            </w:r>
            <w:r>
              <w:rPr>
                <w:rtl w:val="0"/>
              </w:rPr>
            </w:r>
          </w:p>
          <w:p w:rsidR="00000000" w:rsidDel="00000000" w:rsidP="00000000" w:rsidRDefault="00000000" w:rsidRPr="00000000" w14:paraId="00000153">
            <w:pPr>
              <w:spacing w:after="0" w:lineRule="auto"/>
              <w:jc w:val="both"/>
              <w:rPr>
                <w:b w:val="1"/>
                <w:bCs w:val="1"/>
                <w:sz w:val="22"/>
                <w:szCs w:val="22"/>
              </w:rPr>
            </w:pPr>
            <w:r>
              <w:rPr>
                <w:b w:val="1"/>
                <w:bCs w:val="1"/>
                <w:i w:val="1"/>
                <w:iCs w:val="1"/>
                <w:sz w:val="22"/>
                <w:szCs w:val="22"/>
                <w:rtl w:val="0"/>
              </w:rPr>
              <w:t xml:space="preserve">Habitate de pajiști naturale:</w:t>
            </w:r>
            <w:r>
              <w:rPr>
                <w:rtl w:val="0"/>
              </w:rPr>
            </w:r>
          </w:p>
          <w:p w:rsidR="00000000" w:rsidDel="00000000" w:rsidP="00000000" w:rsidRDefault="00000000" w:rsidRPr="00000000" w14:paraId="00000154">
            <w:pPr>
              <w:spacing w:after="0" w:lineRule="auto"/>
              <w:jc w:val="both"/>
              <w:rPr>
                <w:sz w:val="22"/>
                <w:szCs w:val="22"/>
              </w:rPr>
            </w:pPr>
            <w:r>
              <w:rPr>
                <w:i w:val="1"/>
                <w:iCs w:val="1"/>
                <w:sz w:val="22"/>
                <w:szCs w:val="22"/>
                <w:rtl w:val="0"/>
              </w:rPr>
              <w:t xml:space="preserve">6190 Pajiști panonice de stâncării (Stipo-Festucetalia pallentis)</w:t>
            </w:r>
            <w:r>
              <w:rPr>
                <w:rtl w:val="0"/>
              </w:rPr>
            </w:r>
          </w:p>
          <w:p w:rsidR="00000000" w:rsidDel="00000000" w:rsidP="00000000" w:rsidRDefault="00000000" w:rsidRPr="00000000" w14:paraId="00000155">
            <w:pPr>
              <w:spacing w:after="0" w:lineRule="auto"/>
              <w:jc w:val="both"/>
              <w:rPr>
                <w:b w:val="1"/>
                <w:bCs w:val="1"/>
                <w:sz w:val="22"/>
                <w:szCs w:val="22"/>
              </w:rPr>
            </w:pPr>
            <w:r>
              <w:rPr>
                <w:b w:val="1"/>
                <w:bCs w:val="1"/>
                <w:i w:val="1"/>
                <w:iCs w:val="1"/>
                <w:sz w:val="22"/>
                <w:szCs w:val="22"/>
                <w:rtl w:val="0"/>
              </w:rPr>
              <w:t xml:space="preserve">Habitate de pajiști</w:t>
            </w:r>
            <w:r>
              <w:rPr>
                <w:i w:val="1"/>
                <w:iCs w:val="1"/>
                <w:rtl w:val="0"/>
              </w:rPr>
              <w:t xml:space="preserve"> </w:t>
            </w:r>
            <w:r>
              <w:rPr>
                <w:b w:val="1"/>
                <w:bCs w:val="1"/>
                <w:i w:val="1"/>
                <w:iCs w:val="1"/>
                <w:sz w:val="22"/>
                <w:szCs w:val="22"/>
                <w:rtl w:val="0"/>
              </w:rPr>
              <w:t xml:space="preserve">xerofile seminaturale și facies cu tufărișuri:</w:t>
            </w:r>
            <w:r>
              <w:rPr>
                <w:rtl w:val="0"/>
              </w:rPr>
            </w:r>
          </w:p>
          <w:p w:rsidR="00000000" w:rsidDel="00000000" w:rsidP="00000000" w:rsidRDefault="00000000" w:rsidRPr="00000000" w14:paraId="00000156">
            <w:pPr>
              <w:spacing w:after="0" w:lineRule="auto"/>
              <w:jc w:val="both"/>
              <w:rPr>
                <w:sz w:val="22"/>
                <w:szCs w:val="22"/>
              </w:rPr>
            </w:pPr>
            <w:r>
              <w:rPr>
                <w:i w:val="1"/>
                <w:iCs w:val="1"/>
                <w:sz w:val="22"/>
                <w:szCs w:val="22"/>
                <w:rtl w:val="0"/>
              </w:rPr>
              <w:t xml:space="preserve">6240* Pajiști stepice subpanonice</w:t>
            </w:r>
            <w:r>
              <w:rPr>
                <w:rtl w:val="0"/>
              </w:rPr>
            </w:r>
          </w:p>
          <w:p w:rsidR="00000000" w:rsidDel="00000000" w:rsidP="00000000" w:rsidRDefault="00000000" w:rsidRPr="00000000" w14:paraId="00000157">
            <w:pPr>
              <w:spacing w:after="0" w:lineRule="auto"/>
              <w:jc w:val="both"/>
              <w:rPr>
                <w:b w:val="1"/>
                <w:bCs w:val="1"/>
                <w:sz w:val="22"/>
                <w:szCs w:val="22"/>
              </w:rPr>
            </w:pPr>
            <w:r>
              <w:rPr>
                <w:b w:val="1"/>
                <w:bCs w:val="1"/>
                <w:i w:val="1"/>
                <w:iCs w:val="1"/>
                <w:sz w:val="22"/>
                <w:szCs w:val="22"/>
                <w:rtl w:val="0"/>
              </w:rPr>
              <w:t xml:space="preserve">Habitate de pajiști mezofile:</w:t>
            </w:r>
            <w:r>
              <w:rPr>
                <w:rtl w:val="0"/>
              </w:rPr>
            </w:r>
          </w:p>
          <w:p w:rsidR="00000000" w:rsidDel="00000000" w:rsidP="00000000" w:rsidRDefault="00000000" w:rsidRPr="00000000" w14:paraId="00000158">
            <w:pPr>
              <w:spacing w:after="0" w:lineRule="auto"/>
              <w:jc w:val="both"/>
              <w:rPr>
                <w:sz w:val="22"/>
                <w:szCs w:val="22"/>
              </w:rPr>
            </w:pPr>
            <w:r>
              <w:rPr>
                <w:i w:val="1"/>
                <w:iCs w:val="1"/>
                <w:sz w:val="22"/>
                <w:szCs w:val="22"/>
                <w:rtl w:val="0"/>
              </w:rPr>
              <w:t xml:space="preserve">6520 - Pajişti montane</w:t>
            </w:r>
            <w:r>
              <w:rPr>
                <w:rtl w:val="0"/>
              </w:rPr>
            </w:r>
          </w:p>
          <w:p w:rsidR="00000000" w:rsidDel="00000000" w:rsidP="00000000" w:rsidRDefault="00000000" w:rsidRPr="00000000" w14:paraId="00000159">
            <w:pPr>
              <w:spacing w:after="0" w:lineRule="auto"/>
              <w:jc w:val="both"/>
              <w:rPr>
                <w:sz w:val="22"/>
                <w:szCs w:val="22"/>
              </w:rPr>
            </w:pPr>
            <w:r>
              <w:rPr>
                <w:b w:val="1"/>
                <w:bCs w:val="1"/>
                <w:i w:val="1"/>
                <w:iCs w:val="1"/>
                <w:sz w:val="22"/>
                <w:szCs w:val="22"/>
                <w:rtl w:val="0"/>
              </w:rPr>
              <w:t xml:space="preserve">Habitate</w:t>
            </w:r>
            <w:r>
              <w:rPr>
                <w:i w:val="1"/>
                <w:iCs w:val="1"/>
                <w:sz w:val="22"/>
                <w:szCs w:val="22"/>
                <w:rtl w:val="0"/>
              </w:rPr>
              <w:t xml:space="preserve"> </w:t>
            </w:r>
            <w:r>
              <w:rPr>
                <w:b w:val="1"/>
                <w:bCs w:val="1"/>
                <w:i w:val="1"/>
                <w:iCs w:val="1"/>
                <w:sz w:val="22"/>
                <w:szCs w:val="22"/>
                <w:rtl w:val="0"/>
              </w:rPr>
              <w:t xml:space="preserve">de tufărișuri:</w:t>
            </w:r>
            <w:r>
              <w:rPr>
                <w:rtl w:val="0"/>
              </w:rPr>
            </w:r>
          </w:p>
          <w:p w:rsidR="00000000" w:rsidDel="00000000" w:rsidP="00000000" w:rsidRDefault="00000000" w:rsidRPr="00000000" w14:paraId="0000015A">
            <w:pPr>
              <w:spacing w:after="0" w:lineRule="auto"/>
              <w:jc w:val="both"/>
              <w:rPr>
                <w:sz w:val="22"/>
                <w:szCs w:val="22"/>
              </w:rPr>
            </w:pPr>
            <w:r>
              <w:rPr>
                <w:i w:val="1"/>
                <w:iCs w:val="1"/>
                <w:sz w:val="22"/>
                <w:szCs w:val="22"/>
                <w:rtl w:val="0"/>
              </w:rPr>
              <w:t xml:space="preserve">4060 Tufărișuri alpine și boreale;  </w:t>
            </w:r>
            <w:r>
              <w:rPr>
                <w:rtl w:val="0"/>
              </w:rPr>
            </w:r>
          </w:p>
          <w:p w:rsidR="00000000" w:rsidDel="00000000" w:rsidP="00000000" w:rsidRDefault="00000000" w:rsidRPr="00000000" w14:paraId="0000015B">
            <w:pPr>
              <w:spacing w:after="0" w:lineRule="auto"/>
              <w:jc w:val="both"/>
              <w:rPr>
                <w:i w:val="1"/>
                <w:iCs w:val="1"/>
                <w:sz w:val="22"/>
                <w:szCs w:val="22"/>
              </w:rPr>
            </w:pPr>
            <w:r>
              <w:rPr>
                <w:i w:val="1"/>
                <w:iCs w:val="1"/>
                <w:sz w:val="22"/>
                <w:szCs w:val="22"/>
                <w:rtl w:val="0"/>
              </w:rPr>
              <w:t xml:space="preserve">4070* - Tufişuri cu Pinus mugo şi Rhododendron hirsutum (Mugo-Rhododendretum hirsuti)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C">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D">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5E">
            <w:pPr>
              <w:spacing w:after="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15F">
            <w:pPr>
              <w:spacing w:after="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160">
            <w:pPr>
              <w:spacing w:after="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161">
            <w:pPr>
              <w:spacing w:after="0" w:lineRule="auto"/>
              <w:rPr>
                <w:i w:val="1"/>
                <w:iCs w:val="1"/>
                <w:sz w:val="22"/>
                <w:szCs w:val="22"/>
              </w:rPr>
            </w:pPr>
            <w:r>
              <w:rPr>
                <w:i w:val="1"/>
                <w:iCs w:val="1"/>
                <w:sz w:val="22"/>
                <w:szCs w:val="22"/>
                <w:rtl w:val="0"/>
              </w:rPr>
              <w:t xml:space="preserve">1369 Rupicapra rupicapra</w:t>
            </w:r>
          </w:p>
          <w:p w:rsidR="00000000" w:rsidDel="00000000" w:rsidP="00000000" w:rsidRDefault="00000000" w:rsidRPr="00000000" w14:paraId="00000162">
            <w:pPr>
              <w:spacing w:after="0" w:lineRule="auto"/>
              <w:rPr>
                <w:b w:val="1"/>
                <w:bCs w:val="1"/>
                <w:i w:val="1"/>
                <w:iCs w:val="1"/>
                <w:sz w:val="22"/>
                <w:szCs w:val="22"/>
              </w:rPr>
            </w:pPr>
            <w:r>
              <w:rPr>
                <w:b w:val="1"/>
                <w:bCs w:val="1"/>
                <w:sz w:val="22"/>
                <w:szCs w:val="22"/>
                <w:rtl w:val="0"/>
              </w:rPr>
              <w:t xml:space="preserve">Chiroptere</w:t>
            </w:r>
            <w:r>
              <w:rPr>
                <w:b w:val="1"/>
                <w:bCs w:val="1"/>
                <w:i w:val="1"/>
                <w:iCs w:val="1"/>
                <w:sz w:val="22"/>
                <w:szCs w:val="22"/>
                <w:rtl w:val="0"/>
              </w:rPr>
              <w:t xml:space="preserve">:</w:t>
            </w:r>
          </w:p>
          <w:p w:rsidR="00000000" w:rsidDel="00000000" w:rsidP="00000000" w:rsidRDefault="00000000" w:rsidRPr="00000000" w14:paraId="00000163">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164">
            <w:pPr>
              <w:spacing w:after="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165">
            <w:pPr>
              <w:spacing w:after="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166">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167">
            <w:pPr>
              <w:spacing w:after="0" w:lineRule="auto"/>
              <w:rPr>
                <w:i w:val="1"/>
                <w:iCs w:val="1"/>
                <w:sz w:val="22"/>
                <w:szCs w:val="22"/>
              </w:rPr>
            </w:pPr>
            <w:r>
              <w:rPr>
                <w:i w:val="1"/>
                <w:iCs w:val="1"/>
                <w:sz w:val="22"/>
                <w:szCs w:val="22"/>
                <w:rtl w:val="0"/>
              </w:rPr>
              <w:t xml:space="preserve">1309 Pipistrellus pipistrellus</w:t>
            </w:r>
          </w:p>
          <w:p w:rsidR="00000000" w:rsidDel="00000000" w:rsidP="00000000" w:rsidRDefault="00000000" w:rsidRPr="00000000" w14:paraId="00000168">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169">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16A">
            <w:pPr>
              <w:spacing w:after="0" w:lineRule="auto"/>
              <w:rPr>
                <w:b w:val="1"/>
                <w:bCs w:val="1"/>
                <w:i w:val="1"/>
                <w:iCs w:val="1"/>
                <w:sz w:val="22"/>
                <w:szCs w:val="22"/>
              </w:rPr>
            </w:pPr>
            <w:r>
              <w:rPr>
                <w:b w:val="1"/>
                <w:bCs w:val="1"/>
                <w:i w:val="1"/>
                <w:iCs w:val="1"/>
                <w:sz w:val="22"/>
                <w:szCs w:val="22"/>
                <w:rtl w:val="0"/>
              </w:rPr>
              <w:t xml:space="preserve">Reptile:</w:t>
            </w:r>
          </w:p>
          <w:p w:rsidR="00000000" w:rsidDel="00000000" w:rsidP="00000000" w:rsidRDefault="00000000" w:rsidRPr="00000000" w14:paraId="0000016B">
            <w:pPr>
              <w:spacing w:after="0" w:lineRule="auto"/>
              <w:rPr>
                <w:i w:val="1"/>
                <w:iCs w:val="1"/>
                <w:sz w:val="22"/>
                <w:szCs w:val="22"/>
              </w:rPr>
            </w:pPr>
            <w:r>
              <w:rPr>
                <w:i w:val="1"/>
                <w:iCs w:val="1"/>
                <w:sz w:val="22"/>
                <w:szCs w:val="22"/>
                <w:rtl w:val="0"/>
              </w:rPr>
              <w:t xml:space="preserve">1256 Podarcis muralis</w:t>
            </w:r>
          </w:p>
          <w:p w:rsidR="00000000" w:rsidDel="00000000" w:rsidP="00000000" w:rsidRDefault="00000000" w:rsidRPr="00000000" w14:paraId="0000016C">
            <w:pPr>
              <w:spacing w:after="0" w:lineRule="auto"/>
              <w:rPr>
                <w:i w:val="1"/>
                <w:iCs w:val="1"/>
                <w:sz w:val="22"/>
                <w:szCs w:val="22"/>
              </w:rPr>
            </w:pPr>
            <w:r>
              <w:rPr>
                <w:i w:val="1"/>
                <w:iCs w:val="1"/>
                <w:sz w:val="22"/>
                <w:szCs w:val="22"/>
                <w:rtl w:val="0"/>
              </w:rPr>
              <w:t xml:space="preserve">1261 Lacerta agilis</w:t>
            </w:r>
          </w:p>
          <w:p w:rsidR="00000000" w:rsidDel="00000000" w:rsidP="00000000" w:rsidRDefault="00000000" w:rsidRPr="00000000" w14:paraId="0000016D">
            <w:pPr>
              <w:spacing w:after="0" w:lineRule="auto"/>
              <w:rPr>
                <w:i w:val="1"/>
                <w:iCs w:val="1"/>
                <w:sz w:val="22"/>
                <w:szCs w:val="22"/>
              </w:rPr>
            </w:pPr>
            <w:r>
              <w:rPr>
                <w:i w:val="1"/>
                <w:iCs w:val="1"/>
                <w:sz w:val="22"/>
                <w:szCs w:val="22"/>
                <w:rtl w:val="0"/>
              </w:rPr>
              <w:t xml:space="preserve">1283 Coronella austriaca</w:t>
            </w:r>
          </w:p>
          <w:p w:rsidR="00000000" w:rsidDel="00000000" w:rsidP="00000000" w:rsidRDefault="00000000" w:rsidRPr="00000000" w14:paraId="0000016E">
            <w:pPr>
              <w:spacing w:after="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16F">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170">
            <w:pPr>
              <w:spacing w:after="0" w:lineRule="auto"/>
              <w:rPr>
                <w:i w:val="1"/>
                <w:iCs w:val="1"/>
                <w:sz w:val="22"/>
                <w:szCs w:val="22"/>
              </w:rPr>
            </w:pPr>
            <w:r>
              <w:rPr>
                <w:i w:val="1"/>
                <w:iCs w:val="1"/>
                <w:sz w:val="22"/>
                <w:szCs w:val="22"/>
                <w:rtl w:val="0"/>
              </w:rPr>
              <w:t xml:space="preserve">1213 Rana temporaria</w:t>
            </w:r>
          </w:p>
          <w:p w:rsidR="00000000" w:rsidDel="00000000" w:rsidP="00000000" w:rsidRDefault="00000000" w:rsidRPr="00000000" w14:paraId="00000171">
            <w:pPr>
              <w:spacing w:after="0" w:lineRule="auto"/>
              <w:rPr>
                <w:b w:val="1"/>
                <w:bCs w:val="1"/>
                <w:i w:val="1"/>
                <w:iCs w:val="1"/>
                <w:sz w:val="22"/>
                <w:szCs w:val="22"/>
              </w:rPr>
            </w:pPr>
            <w:r>
              <w:rPr>
                <w:b w:val="1"/>
                <w:bCs w:val="1"/>
                <w:i w:val="1"/>
                <w:iCs w:val="1"/>
                <w:sz w:val="22"/>
                <w:szCs w:val="22"/>
                <w:rtl w:val="0"/>
              </w:rPr>
              <w:t xml:space="preserve">Nevertebrate:</w:t>
            </w:r>
          </w:p>
          <w:p w:rsidR="00000000" w:rsidDel="00000000" w:rsidP="00000000" w:rsidRDefault="00000000" w:rsidRPr="00000000" w14:paraId="00000172">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173">
            <w:pPr>
              <w:spacing w:after="0" w:lineRule="auto"/>
              <w:rPr>
                <w:i w:val="1"/>
                <w:iCs w:val="1"/>
                <w:sz w:val="22"/>
                <w:szCs w:val="22"/>
              </w:rPr>
            </w:pPr>
            <w:r>
              <w:rPr>
                <w:i w:val="1"/>
                <w:iCs w:val="1"/>
                <w:sz w:val="22"/>
                <w:szCs w:val="22"/>
                <w:rtl w:val="0"/>
              </w:rPr>
              <w:t xml:space="preserve">6908 Morimus asper funereus</w:t>
            </w:r>
          </w:p>
          <w:p w:rsidR="00000000" w:rsidDel="00000000" w:rsidP="00000000" w:rsidRDefault="00000000" w:rsidRPr="00000000" w14:paraId="00000174">
            <w:pPr>
              <w:spacing w:after="0" w:lineRule="auto"/>
              <w:rPr>
                <w:b w:val="1"/>
                <w:bCs w:val="1"/>
                <w:i w:val="1"/>
                <w:iCs w:val="1"/>
                <w:sz w:val="22"/>
                <w:szCs w:val="22"/>
              </w:rPr>
            </w:pPr>
            <w:r>
              <w:rPr>
                <w:b w:val="1"/>
                <w:bCs w:val="1"/>
                <w:i w:val="1"/>
                <w:iCs w:val="1"/>
                <w:sz w:val="22"/>
                <w:szCs w:val="22"/>
                <w:rtl w:val="0"/>
              </w:rPr>
              <w:t xml:space="preserve">Păsări:</w:t>
            </w:r>
          </w:p>
          <w:p w:rsidR="00000000" w:rsidDel="00000000" w:rsidP="00000000" w:rsidRDefault="00000000" w:rsidRPr="00000000" w14:paraId="00000175">
            <w:pPr>
              <w:spacing w:after="0" w:lineRule="auto"/>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76">
            <w:pPr>
              <w:spacing w:after="0" w:lineRule="auto"/>
              <w:rPr>
                <w:i w:val="1"/>
                <w:iCs w:val="1"/>
                <w:sz w:val="22"/>
                <w:szCs w:val="22"/>
              </w:rPr>
            </w:pPr>
            <w:r>
              <w:rPr>
                <w:i w:val="1"/>
                <w:iCs w:val="1"/>
                <w:sz w:val="22"/>
                <w:szCs w:val="22"/>
                <w:rtl w:val="0"/>
              </w:rPr>
              <w:t xml:space="preserve">A087 Buteo buteo</w:t>
            </w:r>
          </w:p>
          <w:p w:rsidR="00000000" w:rsidDel="00000000" w:rsidP="00000000" w:rsidRDefault="00000000" w:rsidRPr="00000000" w14:paraId="00000177">
            <w:pPr>
              <w:spacing w:after="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178">
            <w:pPr>
              <w:spacing w:after="0" w:lineRule="auto"/>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179">
            <w:pPr>
              <w:spacing w:after="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17A">
            <w:pPr>
              <w:spacing w:after="0" w:lineRule="auto"/>
              <w:rPr>
                <w:i w:val="1"/>
                <w:iCs w:val="1"/>
                <w:sz w:val="22"/>
                <w:szCs w:val="22"/>
              </w:rPr>
            </w:pPr>
            <w:r>
              <w:rPr>
                <w:i w:val="1"/>
                <w:iCs w:val="1"/>
                <w:sz w:val="22"/>
                <w:szCs w:val="22"/>
                <w:rtl w:val="0"/>
              </w:rPr>
              <w:t xml:space="preserve">A108 Tetrao urogallus</w:t>
            </w:r>
          </w:p>
          <w:p w:rsidR="00000000" w:rsidDel="00000000" w:rsidP="00000000" w:rsidRDefault="00000000" w:rsidRPr="00000000" w14:paraId="0000017B">
            <w:pPr>
              <w:spacing w:after="0" w:lineRule="auto"/>
              <w:rPr>
                <w:i w:val="1"/>
                <w:iCs w:val="1"/>
                <w:sz w:val="22"/>
                <w:szCs w:val="22"/>
              </w:rPr>
            </w:pPr>
            <w:r>
              <w:rPr>
                <w:i w:val="1"/>
                <w:iCs w:val="1"/>
                <w:sz w:val="22"/>
                <w:szCs w:val="22"/>
                <w:rtl w:val="0"/>
              </w:rPr>
              <w:t xml:space="preserve">A155 Scolopax rusticola</w:t>
            </w:r>
          </w:p>
          <w:p w:rsidR="00000000" w:rsidDel="00000000" w:rsidP="00000000" w:rsidRDefault="00000000" w:rsidRPr="00000000" w14:paraId="0000017C">
            <w:pPr>
              <w:spacing w:after="0" w:lineRule="auto"/>
              <w:rPr>
                <w:i w:val="1"/>
                <w:iCs w:val="1"/>
                <w:sz w:val="22"/>
                <w:szCs w:val="22"/>
              </w:rPr>
            </w:pPr>
            <w:r>
              <w:rPr>
                <w:i w:val="1"/>
                <w:iCs w:val="1"/>
                <w:sz w:val="22"/>
                <w:szCs w:val="22"/>
                <w:rtl w:val="0"/>
              </w:rPr>
              <w:t xml:space="preserve">A217 Glaucidium passerinum</w:t>
            </w:r>
          </w:p>
          <w:p w:rsidR="00000000" w:rsidDel="00000000" w:rsidP="00000000" w:rsidRDefault="00000000" w:rsidRPr="00000000" w14:paraId="0000017D">
            <w:pPr>
              <w:spacing w:after="0" w:lineRule="auto"/>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7E">
            <w:pPr>
              <w:spacing w:after="0" w:lineRule="auto"/>
              <w:rPr>
                <w:i w:val="1"/>
                <w:iCs w:val="1"/>
                <w:sz w:val="22"/>
                <w:szCs w:val="22"/>
              </w:rPr>
            </w:pPr>
            <w:r>
              <w:rPr>
                <w:i w:val="1"/>
                <w:iCs w:val="1"/>
                <w:sz w:val="22"/>
                <w:szCs w:val="22"/>
                <w:rtl w:val="0"/>
              </w:rPr>
              <w:t xml:space="preserve">A234 Picus canus</w:t>
            </w:r>
          </w:p>
          <w:p w:rsidR="00000000" w:rsidDel="00000000" w:rsidP="00000000" w:rsidRDefault="00000000" w:rsidRPr="00000000" w14:paraId="0000017F">
            <w:pPr>
              <w:spacing w:after="0" w:lineRule="auto"/>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80">
            <w:pPr>
              <w:spacing w:after="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81">
            <w:pPr>
              <w:spacing w:after="0" w:lineRule="auto"/>
              <w:rPr>
                <w:i w:val="1"/>
                <w:iCs w:val="1"/>
                <w:sz w:val="22"/>
                <w:szCs w:val="22"/>
              </w:rPr>
            </w:pPr>
            <w:r>
              <w:rPr>
                <w:i w:val="1"/>
                <w:iCs w:val="1"/>
                <w:sz w:val="22"/>
                <w:szCs w:val="22"/>
                <w:rtl w:val="0"/>
              </w:rPr>
              <w:t xml:space="preserve">A320 Ficedula parva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2">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3">
            <w:pPr>
              <w:spacing w:after="0" w:line="240" w:lineRule="auto"/>
              <w:jc w:val="both"/>
              <w:rPr>
                <w:sz w:val="22"/>
                <w:szCs w:val="22"/>
              </w:rPr>
            </w:pPr>
            <w:r>
              <w:rPr>
                <w:sz w:val="22"/>
                <w:szCs w:val="22"/>
                <w:rtl w:val="0"/>
              </w:rPr>
              <w:t xml:space="preserve">ZPB3 cuprinde Zona de Protecție Integrală a Parcului Național Buila-Vânturarița. Conține habitate forestiere (</w:t>
            </w:r>
            <w:r>
              <w:rPr>
                <w:i w:val="1"/>
                <w:iCs w:val="1"/>
                <w:sz w:val="22"/>
                <w:szCs w:val="22"/>
                <w:rtl w:val="0"/>
              </w:rPr>
              <w:t xml:space="preserve">9110 Păduri de fag de tip Luzulo-Fagetum</w:t>
            </w:r>
            <w:r>
              <w:rPr>
                <w:sz w:val="22"/>
                <w:szCs w:val="22"/>
                <w:rtl w:val="0"/>
              </w:rPr>
              <w:t xml:space="preserve">, </w:t>
            </w:r>
            <w:r>
              <w:rPr>
                <w:i w:val="1"/>
                <w:iCs w:val="1"/>
                <w:sz w:val="22"/>
                <w:szCs w:val="22"/>
                <w:rtl w:val="0"/>
              </w:rPr>
              <w:t xml:space="preserve">9150 Păduri medio-europene de fag din Cephalanthero-Fagion</w:t>
            </w:r>
            <w:r>
              <w:rPr>
                <w:sz w:val="22"/>
                <w:szCs w:val="22"/>
                <w:rtl w:val="0"/>
              </w:rPr>
              <w:t xml:space="preserve"> și </w:t>
            </w:r>
            <w:r>
              <w:rPr>
                <w:i w:val="1"/>
                <w:iCs w:val="1"/>
                <w:sz w:val="22"/>
                <w:szCs w:val="22"/>
                <w:rtl w:val="0"/>
              </w:rPr>
              <w:t xml:space="preserve">9410 Păduri acidofile de Picea abies din regiunea montană (Vaccinio-Piceetea)</w:t>
            </w:r>
            <w:r>
              <w:rPr>
                <w:sz w:val="22"/>
                <w:szCs w:val="22"/>
                <w:rtl w:val="0"/>
              </w:rPr>
              <w:t xml:space="preserve">), grohotișuri și versanți stâncoși (</w:t>
            </w:r>
            <w:r>
              <w:rPr>
                <w:i w:val="1"/>
                <w:iCs w:val="1"/>
                <w:sz w:val="22"/>
                <w:szCs w:val="22"/>
                <w:rtl w:val="0"/>
              </w:rPr>
              <w:t xml:space="preserve">8120 Grohotișuri calcaroase și de șisturi calcaroase</w:t>
            </w:r>
            <w:r>
              <w:rPr>
                <w:sz w:val="22"/>
                <w:szCs w:val="22"/>
                <w:rtl w:val="0"/>
              </w:rPr>
              <w:t xml:space="preserve">, </w:t>
            </w:r>
            <w:r>
              <w:rPr>
                <w:i w:val="1"/>
                <w:iCs w:val="1"/>
                <w:sz w:val="22"/>
                <w:szCs w:val="22"/>
                <w:rtl w:val="0"/>
              </w:rPr>
              <w:t xml:space="preserve">8210 Versanți stâncoși calcaroși cu vegetație chasmofitică</w:t>
            </w:r>
            <w:r>
              <w:rPr>
                <w:sz w:val="22"/>
                <w:szCs w:val="22"/>
                <w:rtl w:val="0"/>
              </w:rPr>
              <w:t xml:space="preserve">), pajiști (</w:t>
            </w:r>
            <w:r>
              <w:rPr>
                <w:i w:val="1"/>
                <w:iCs w:val="1"/>
                <w:sz w:val="22"/>
                <w:szCs w:val="22"/>
                <w:rtl w:val="0"/>
              </w:rPr>
              <w:t xml:space="preserve">6190 Pajiști panonice de stâncării — Stipo-Festucetalia pallentis</w:t>
            </w:r>
            <w:r>
              <w:rPr>
                <w:sz w:val="22"/>
                <w:szCs w:val="22"/>
                <w:rtl w:val="0"/>
              </w:rPr>
              <w:t xml:space="preserve">, habitatul prioritar </w:t>
            </w:r>
            <w:r>
              <w:rPr>
                <w:i w:val="1"/>
                <w:iCs w:val="1"/>
                <w:sz w:val="22"/>
                <w:szCs w:val="22"/>
                <w:rtl w:val="0"/>
              </w:rPr>
              <w:t xml:space="preserve">6240* Pajiști stepice subpanonice</w:t>
            </w:r>
            <w:r>
              <w:rPr>
                <w:sz w:val="22"/>
                <w:szCs w:val="22"/>
                <w:rtl w:val="0"/>
              </w:rPr>
              <w:t xml:space="preserve"> și </w:t>
            </w:r>
            <w:r>
              <w:rPr>
                <w:i w:val="1"/>
                <w:iCs w:val="1"/>
                <w:sz w:val="22"/>
                <w:szCs w:val="22"/>
                <w:rtl w:val="0"/>
              </w:rPr>
              <w:t xml:space="preserve">6520 Fânețe montane</w:t>
            </w:r>
            <w:r>
              <w:rPr>
                <w:sz w:val="22"/>
                <w:szCs w:val="22"/>
                <w:rtl w:val="0"/>
              </w:rPr>
              <w:t xml:space="preserve">) și tufărișuri (</w:t>
            </w:r>
            <w:r>
              <w:rPr>
                <w:i w:val="1"/>
                <w:iCs w:val="1"/>
                <w:sz w:val="22"/>
                <w:szCs w:val="22"/>
                <w:rtl w:val="0"/>
              </w:rPr>
              <w:t xml:space="preserve">4060 Tufărișuri alpine și boreale</w:t>
            </w:r>
            <w:r>
              <w:rPr>
                <w:sz w:val="22"/>
                <w:szCs w:val="22"/>
                <w:rtl w:val="0"/>
              </w:rPr>
              <w:t xml:space="preserve"> și habitatul prioritar </w:t>
            </w:r>
            <w:r>
              <w:rPr>
                <w:i w:val="1"/>
                <w:iCs w:val="1"/>
                <w:sz w:val="22"/>
                <w:szCs w:val="22"/>
                <w:rtl w:val="0"/>
              </w:rPr>
              <w:t xml:space="preserve">4070* Tufărișuri cu Pinus mugo și Rhododendron hirsutum (Mugo-Rhododendretum hirsuti)</w:t>
            </w:r>
            <w:r>
              <w:rPr>
                <w:sz w:val="22"/>
                <w:szCs w:val="22"/>
                <w:rtl w:val="0"/>
              </w:rPr>
              <w:t xml:space="preserve">). Susține specii de carnivore mari, capra neagră, chiroptere, păsări răpitoare și forestiere și nevertebrate de interes comunitar. Desemnarea ca ZPB se fundamentează pe criteriul stabilit de metodologie pentru zonele de protecție integrală din parcuri naționale.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4">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5">
            <w:pPr>
              <w:spacing w:after="0" w:lineRule="auto"/>
              <w:jc w:val="both"/>
              <w:rPr>
                <w:sz w:val="22"/>
                <w:szCs w:val="22"/>
              </w:rPr>
            </w:pPr>
            <w:r>
              <w:rPr>
                <w:sz w:val="22"/>
                <w:szCs w:val="22"/>
                <w:rtl w:val="0"/>
              </w:rPr>
              <w:t xml:space="preserve">B02 - Gestionarea şi utilizarea pădurii şi plantaţiei</w:t>
            </w:r>
          </w:p>
          <w:p w:rsidR="00000000" w:rsidDel="00000000" w:rsidP="00000000" w:rsidRDefault="00000000" w:rsidRPr="00000000" w14:paraId="00000186">
            <w:pPr>
              <w:spacing w:after="0" w:lineRule="auto"/>
              <w:jc w:val="both"/>
              <w:rPr>
                <w:sz w:val="22"/>
                <w:szCs w:val="22"/>
              </w:rPr>
            </w:pPr>
            <w:r>
              <w:rPr>
                <w:sz w:val="22"/>
                <w:szCs w:val="22"/>
                <w:rtl w:val="0"/>
              </w:rPr>
              <w:t xml:space="preserve">I01 - Specii invazive non-native (alogene)</w:t>
            </w:r>
          </w:p>
          <w:p w:rsidR="00000000" w:rsidDel="00000000" w:rsidP="00000000" w:rsidRDefault="00000000" w:rsidRPr="00000000" w14:paraId="00000187">
            <w:pPr>
              <w:spacing w:after="0" w:lineRule="auto"/>
              <w:jc w:val="both"/>
              <w:rPr>
                <w:sz w:val="22"/>
                <w:szCs w:val="22"/>
              </w:rPr>
            </w:pPr>
            <w:r>
              <w:rPr>
                <w:sz w:val="22"/>
                <w:szCs w:val="22"/>
                <w:rtl w:val="0"/>
              </w:rPr>
              <w:t xml:space="preserve">A04.02.05 Pășunatul neintensiv în amestec</w:t>
            </w:r>
          </w:p>
          <w:p w:rsidR="00000000" w:rsidDel="00000000" w:rsidP="00000000" w:rsidRDefault="00000000" w:rsidRPr="00000000" w14:paraId="00000188">
            <w:pPr>
              <w:spacing w:after="0" w:lineRule="auto"/>
              <w:jc w:val="both"/>
              <w:rPr>
                <w:sz w:val="22"/>
                <w:szCs w:val="22"/>
              </w:rPr>
            </w:pPr>
            <w:r>
              <w:rPr>
                <w:sz w:val="22"/>
                <w:szCs w:val="22"/>
                <w:rtl w:val="0"/>
              </w:rPr>
              <w:t xml:space="preserve">de animale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9">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A">
            <w:pPr>
              <w:spacing w:after="0" w:line="240" w:lineRule="auto"/>
              <w:jc w:val="both"/>
              <w:rPr>
                <w:sz w:val="22"/>
                <w:szCs w:val="22"/>
              </w:rPr>
            </w:pPr>
            <w:r>
              <w:rPr>
                <w:b w:val="1"/>
                <w:bCs w:val="1"/>
                <w:sz w:val="22"/>
                <w:szCs w:val="22"/>
                <w:rtl w:val="0"/>
              </w:rPr>
              <w:t xml:space="preserve">Obiective și măsuri în regim de non-intervenție pentru habitatele forestiere </w:t>
            </w:r>
            <w:r>
              <w:rPr>
                <w:rtl w:val="0"/>
              </w:rPr>
            </w:r>
          </w:p>
          <w:p w:rsidR="00000000" w:rsidDel="00000000" w:rsidP="00000000" w:rsidRDefault="00000000" w:rsidRPr="00000000" w14:paraId="0000018B">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8C">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8D">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8E">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8F">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90">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91">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92">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93">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94">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95">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96">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97">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98">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99">
            <w:pPr>
              <w:spacing w:after="0" w:line="240" w:lineRule="auto"/>
              <w:jc w:val="both"/>
              <w:rPr>
                <w:sz w:val="22"/>
                <w:szCs w:val="22"/>
              </w:rPr>
            </w:pPr>
            <w:r>
              <w:rPr>
                <w:b w:val="1"/>
                <w:bCs w:val="1"/>
                <w:sz w:val="22"/>
                <w:szCs w:val="22"/>
                <w:rtl w:val="0"/>
              </w:rPr>
              <w:t xml:space="preserve">Obiective și măsuri de non-intervenție pentru ecosistemele de stâncărie</w:t>
            </w:r>
            <w:r>
              <w:rPr>
                <w:rtl w:val="0"/>
              </w:rPr>
            </w:r>
          </w:p>
          <w:p w:rsidR="00000000" w:rsidDel="00000000" w:rsidP="00000000" w:rsidRDefault="00000000" w:rsidRPr="00000000" w14:paraId="0000019A">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9B">
            <w:pPr>
              <w:spacing w:after="0" w:line="240" w:lineRule="auto"/>
              <w:jc w:val="both"/>
              <w:rPr>
                <w:sz w:val="22"/>
                <w:szCs w:val="22"/>
              </w:rPr>
            </w:pPr>
            <w:r>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19C">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9D">
            <w:pPr>
              <w:spacing w:after="0" w:line="240" w:lineRule="auto"/>
              <w:jc w:val="both"/>
              <w:rPr>
                <w:sz w:val="22"/>
                <w:szCs w:val="22"/>
              </w:rPr>
            </w:pPr>
            <w:r>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19E">
            <w:pPr>
              <w:spacing w:after="0" w:line="240" w:lineRule="auto"/>
              <w:jc w:val="both"/>
              <w:rPr>
                <w:sz w:val="22"/>
                <w:szCs w:val="22"/>
              </w:rPr>
            </w:pPr>
            <w:r>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19F">
            <w:pPr>
              <w:spacing w:after="0" w:line="240" w:lineRule="auto"/>
              <w:jc w:val="both"/>
              <w:rPr>
                <w:sz w:val="22"/>
                <w:szCs w:val="22"/>
              </w:rPr>
            </w:pPr>
            <w:r>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1A0">
            <w:pPr>
              <w:spacing w:after="0" w:line="240" w:lineRule="auto"/>
              <w:jc w:val="both"/>
              <w:rPr>
                <w:sz w:val="22"/>
                <w:szCs w:val="22"/>
              </w:rPr>
            </w:pPr>
            <w:r>
              <w:rPr>
                <w:sz w:val="22"/>
                <w:szCs w:val="22"/>
                <w:rtl w:val="0"/>
              </w:rPr>
              <w:t xml:space="preserve">4. Limitarea deranjului și a degradărilor fizice cauzate de accesul și activitățile umane.</w:t>
            </w:r>
          </w:p>
          <w:p w:rsidR="00000000" w:rsidDel="00000000" w:rsidP="00000000" w:rsidRDefault="00000000" w:rsidRPr="00000000" w14:paraId="000001A1">
            <w:pPr>
              <w:spacing w:after="0" w:line="240" w:lineRule="auto"/>
              <w:jc w:val="both"/>
              <w:rPr>
                <w:sz w:val="22"/>
                <w:szCs w:val="22"/>
              </w:rPr>
            </w:pPr>
            <w:r>
              <w:rPr>
                <w:sz w:val="22"/>
                <w:szCs w:val="22"/>
                <w:rtl w:val="0"/>
              </w:rPr>
              <w:t xml:space="preserve">5. Monitorizarea stării de conservare și detectarea timpurie a presiunilor.</w:t>
            </w:r>
          </w:p>
          <w:p w:rsidR="00000000" w:rsidDel="00000000" w:rsidP="00000000" w:rsidRDefault="00000000" w:rsidRPr="00000000" w14:paraId="000001A2">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A3">
            <w:pPr>
              <w:spacing w:after="0" w:line="240" w:lineRule="auto"/>
              <w:jc w:val="both"/>
              <w:rPr>
                <w:sz w:val="22"/>
                <w:szCs w:val="22"/>
              </w:rPr>
            </w:pPr>
            <w:r>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1A4">
            <w:pPr>
              <w:spacing w:after="0" w:line="240" w:lineRule="auto"/>
              <w:jc w:val="both"/>
              <w:rPr>
                <w:sz w:val="22"/>
                <w:szCs w:val="22"/>
              </w:rPr>
            </w:pPr>
            <w:r>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1A5">
            <w:pPr>
              <w:spacing w:after="0" w:line="240" w:lineRule="auto"/>
              <w:jc w:val="both"/>
              <w:rPr>
                <w:sz w:val="22"/>
                <w:szCs w:val="22"/>
              </w:rPr>
            </w:pPr>
            <w:r>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1A6">
            <w:pPr>
              <w:spacing w:after="0" w:line="240" w:lineRule="auto"/>
              <w:jc w:val="both"/>
              <w:rPr>
                <w:sz w:val="22"/>
                <w:szCs w:val="22"/>
              </w:rPr>
            </w:pPr>
            <w:r>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1A7">
            <w:pPr>
              <w:spacing w:after="0" w:line="240" w:lineRule="auto"/>
              <w:jc w:val="both"/>
              <w:rPr>
                <w:sz w:val="22"/>
                <w:szCs w:val="22"/>
              </w:rPr>
            </w:pPr>
            <w:r>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1A8">
            <w:pPr>
              <w:spacing w:after="0" w:line="240" w:lineRule="auto"/>
              <w:jc w:val="both"/>
              <w:rPr>
                <w:sz w:val="22"/>
                <w:szCs w:val="22"/>
              </w:rPr>
            </w:pPr>
            <w:r>
              <w:rPr>
                <w:sz w:val="22"/>
                <w:szCs w:val="22"/>
                <w:rtl w:val="0"/>
              </w:rPr>
              <w:t xml:space="preserve">6. Cercetarea și monitorizarea se realizează prin metode neintruzive, urmărind vegetația specifică, speciile asociate, procesele geomorfologice și presiunile antropice.</w:t>
            </w:r>
          </w:p>
          <w:p w:rsidR="00000000" w:rsidDel="00000000" w:rsidP="00000000" w:rsidRDefault="00000000" w:rsidRPr="00000000" w14:paraId="000001A9">
            <w:pPr>
              <w:spacing w:after="0" w:line="240" w:lineRule="auto"/>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1AA">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AB">
            <w:pPr>
              <w:spacing w:after="0" w:line="240" w:lineRule="auto"/>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AC">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AD">
            <w:pPr>
              <w:spacing w:after="0" w:line="240" w:lineRule="auto"/>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AE">
            <w:pPr>
              <w:spacing w:after="0" w:line="240" w:lineRule="auto"/>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1AF">
            <w:pPr>
              <w:spacing w:after="0" w:line="240" w:lineRule="auto"/>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1B0">
            <w:pPr>
              <w:spacing w:after="0" w:line="240" w:lineRule="auto"/>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1B1">
            <w:pPr>
              <w:spacing w:after="0" w:line="240" w:lineRule="auto"/>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1B2">
            <w:pPr>
              <w:spacing w:after="0" w:line="240" w:lineRule="auto"/>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1B3">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B4">
            <w:pPr>
              <w:spacing w:after="0" w:line="240" w:lineRule="auto"/>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B5">
            <w:pPr>
              <w:spacing w:after="0" w:line="240" w:lineRule="auto"/>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B6">
            <w:pPr>
              <w:spacing w:after="0" w:line="240" w:lineRule="auto"/>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1B7">
            <w:pPr>
              <w:spacing w:after="0" w:line="240" w:lineRule="auto"/>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1B8">
            <w:pPr>
              <w:spacing w:after="0" w:line="240" w:lineRule="auto"/>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1B9">
            <w:pPr>
              <w:spacing w:after="0" w:line="240" w:lineRule="auto"/>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BA">
            <w:pPr>
              <w:spacing w:after="0" w:line="240" w:lineRule="auto"/>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BB">
            <w:pPr>
              <w:spacing w:after="0" w:line="240" w:lineRule="auto"/>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BC">
            <w:pPr>
              <w:spacing w:after="0" w:line="240" w:lineRule="auto"/>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BD">
            <w:pPr>
              <w:spacing w:after="0" w:line="240" w:lineRule="auto"/>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BE">
            <w:pPr>
              <w:spacing w:after="0" w:line="240" w:lineRule="auto"/>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1BF">
            <w:pPr>
              <w:spacing w:after="0" w:line="240" w:lineRule="auto"/>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1C0">
            <w:pPr>
              <w:spacing w:after="0" w:line="240" w:lineRule="auto"/>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1C1">
            <w:pPr>
              <w:spacing w:after="0" w:line="240" w:lineRule="auto"/>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C2">
            <w:pPr>
              <w:spacing w:after="0" w:line="240" w:lineRule="auto"/>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1C3">
            <w:pPr>
              <w:spacing w:after="0" w:line="240" w:lineRule="auto"/>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1C4">
            <w:pPr>
              <w:spacing w:after="0" w:line="240" w:lineRule="auto"/>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C4">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C5">
            <w:pPr>
              <w:spacing w:after="0" w:line="240" w:lineRule="auto"/>
              <w:jc w:val="both"/>
              <w:rPr>
                <w:sz w:val="22"/>
                <w:szCs w:val="22"/>
              </w:rPr>
            </w:pPr>
            <w:r>
              <w:rPr>
                <w:rtl w:val="0"/>
              </w:rPr>
              <w:t xml:space="preserve">Obiective și măsuri de non intervenție pentru ecosistemele de tufărișuri</w:t>
            </w:r>
          </w:p>
          <w:p w:rsidR="00000000" w:rsidDel="00000000" w:rsidP="00000000" w:rsidRDefault="00000000" w:rsidRPr="00000000" w14:paraId="000001C6">
            <w:pPr>
              <w:spacing w:after="0" w:line="240" w:lineRule="auto"/>
              <w:jc w:val="both"/>
              <w:rPr>
                <w:sz w:val="22"/>
                <w:szCs w:val="22"/>
              </w:rPr>
            </w:pPr>
            <w:r>
              <w:rPr>
                <w:rtl w:val="0"/>
              </w:rPr>
              <w:t xml:space="preserve">Obiectiv de conservare</w:t>
            </w:r>
          </w:p>
          <w:p w:rsidR="00000000" w:rsidDel="00000000" w:rsidP="00000000" w:rsidRDefault="00000000" w:rsidRPr="00000000" w14:paraId="000001C7">
            <w:pPr>
              <w:spacing w:after="0" w:line="240" w:lineRule="auto"/>
              <w:jc w:val="both"/>
              <w:rPr>
                <w:sz w:val="22"/>
                <w:szCs w:val="22"/>
              </w:rPr>
            </w:pPr>
            <w:r>
              <w:rPr>
                <w:rtl w:val="0"/>
              </w:rPr>
              <w:t xml:space="preserve">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rsidR="00000000" w:rsidDel="00000000" w:rsidP="00000000" w:rsidRDefault="00000000" w:rsidRPr="00000000" w14:paraId="000001C8">
            <w:pPr>
              <w:spacing w:after="0" w:line="240" w:lineRule="auto"/>
              <w:jc w:val="both"/>
              <w:rPr>
                <w:sz w:val="22"/>
                <w:szCs w:val="22"/>
              </w:rPr>
            </w:pPr>
            <w:r>
              <w:rPr>
                <w:rtl w:val="0"/>
              </w:rPr>
              <w:t xml:space="preserve">Obiective specifice</w:t>
            </w:r>
          </w:p>
          <w:p w:rsidR="00000000" w:rsidDel="00000000" w:rsidP="00000000" w:rsidRDefault="00000000" w:rsidRPr="00000000" w14:paraId="000001C9">
            <w:pPr>
              <w:spacing w:after="0" w:line="240" w:lineRule="auto"/>
              <w:jc w:val="both"/>
              <w:rPr>
                <w:sz w:val="22"/>
                <w:szCs w:val="22"/>
              </w:rPr>
            </w:pPr>
            <w:r>
              <w:rPr>
                <w:rtl w:val="0"/>
              </w:rPr>
              <w:t xml:space="preserve">• O1. Menținerea structurii și funcțiilor naturale ale habitatului, fără fragmentare sau transformări antropice.</w:t>
            </w:r>
          </w:p>
          <w:p w:rsidR="00000000" w:rsidDel="00000000" w:rsidP="00000000" w:rsidRDefault="00000000" w:rsidRPr="00000000" w14:paraId="000001CA">
            <w:pPr>
              <w:spacing w:after="0" w:line="240" w:lineRule="auto"/>
              <w:jc w:val="both"/>
              <w:rPr>
                <w:sz w:val="22"/>
                <w:szCs w:val="22"/>
              </w:rPr>
            </w:pPr>
            <w:r>
              <w:rPr>
                <w:rtl w:val="0"/>
              </w:rPr>
              <w:t xml:space="preserve">• O2. Conservarea proceselor naturale de regenerare, succesiune și evoluție a vegetației.</w:t>
            </w:r>
          </w:p>
          <w:p w:rsidR="00000000" w:rsidDel="00000000" w:rsidP="00000000" w:rsidRDefault="00000000" w:rsidRPr="00000000" w14:paraId="000001CB">
            <w:pPr>
              <w:spacing w:after="0" w:line="240" w:lineRule="auto"/>
              <w:jc w:val="both"/>
              <w:rPr>
                <w:sz w:val="22"/>
                <w:szCs w:val="22"/>
              </w:rPr>
            </w:pPr>
            <w:r>
              <w:rPr>
                <w:rtl w:val="0"/>
              </w:rPr>
              <w:t xml:space="preserve">• O3. Menținerea condițiilor favorabile speciilor de floră și faună caracteristice habitatului.</w:t>
            </w:r>
          </w:p>
          <w:p w:rsidR="00000000" w:rsidDel="00000000" w:rsidP="00000000" w:rsidRDefault="00000000" w:rsidRPr="00000000" w14:paraId="000001CC">
            <w:pPr>
              <w:spacing w:after="0" w:line="240" w:lineRule="auto"/>
              <w:jc w:val="both"/>
              <w:rPr>
                <w:sz w:val="22"/>
                <w:szCs w:val="22"/>
              </w:rPr>
            </w:pPr>
            <w:r>
              <w:rPr>
                <w:rtl w:val="0"/>
              </w:rPr>
              <w:t xml:space="preserve">• O4. Limitarea presiunilor antropice care pot conduce la degradarea habitatului.</w:t>
            </w:r>
          </w:p>
          <w:p w:rsidR="00000000" w:rsidDel="00000000" w:rsidP="00000000" w:rsidRDefault="00000000" w:rsidRPr="00000000" w14:paraId="000001CD">
            <w:pPr>
              <w:spacing w:after="0" w:line="240" w:lineRule="auto"/>
              <w:jc w:val="both"/>
              <w:rPr>
                <w:sz w:val="22"/>
                <w:szCs w:val="22"/>
              </w:rPr>
            </w:pPr>
            <w:r>
              <w:rPr>
                <w:rtl w:val="0"/>
              </w:rPr>
              <w:t xml:space="preserve">• O5. Prevenirea instalării și extinderii speciilor alohtone invazive.</w:t>
            </w:r>
          </w:p>
          <w:p w:rsidR="00000000" w:rsidDel="00000000" w:rsidP="00000000" w:rsidRDefault="00000000" w:rsidRPr="00000000" w14:paraId="000001CE">
            <w:pPr>
              <w:spacing w:after="0" w:line="240" w:lineRule="auto"/>
              <w:jc w:val="both"/>
              <w:rPr>
                <w:sz w:val="22"/>
                <w:szCs w:val="22"/>
              </w:rPr>
            </w:pPr>
            <w:r>
              <w:rPr>
                <w:rtl w:val="0"/>
              </w:rPr>
              <w:t xml:space="preserve">Măsuri de conservare</w:t>
            </w:r>
          </w:p>
          <w:p w:rsidR="00000000" w:rsidDel="00000000" w:rsidP="00000000" w:rsidRDefault="00000000" w:rsidRPr="00000000" w14:paraId="000001CF">
            <w:pPr>
              <w:spacing w:after="0" w:line="240" w:lineRule="auto"/>
              <w:jc w:val="both"/>
              <w:rPr>
                <w:sz w:val="22"/>
                <w:szCs w:val="22"/>
              </w:rPr>
            </w:pPr>
            <w:r>
              <w:rPr>
                <w:rtl w:val="0"/>
              </w:rPr>
              <w:t xml:space="preserve">1. Menținerea habitatului în stare naturală</w:t>
            </w:r>
          </w:p>
          <w:p w:rsidR="00000000" w:rsidDel="00000000" w:rsidP="00000000" w:rsidRDefault="00000000" w:rsidRPr="00000000" w14:paraId="000001D0">
            <w:pPr>
              <w:spacing w:after="0" w:line="240" w:lineRule="auto"/>
              <w:jc w:val="both"/>
              <w:rPr>
                <w:sz w:val="22"/>
                <w:szCs w:val="22"/>
              </w:rPr>
            </w:pPr>
            <w:r>
              <w:rPr>
                <w:rtl w:val="0"/>
              </w:rPr>
              <w:t xml:space="preserve">Se interzic intervențiile care modifică structura, compoziția sau dinamica naturală a vegetației, inclusiv defrișările, curățirile, răririle, nivelările terenului sau alte lucrări care pot conduce la fragmentarea ori simplificarea habitatului.</w:t>
            </w:r>
          </w:p>
          <w:p w:rsidR="00000000" w:rsidDel="00000000" w:rsidP="00000000" w:rsidRDefault="00000000" w:rsidRPr="00000000" w14:paraId="000001D1">
            <w:pPr>
              <w:spacing w:after="0" w:line="240" w:lineRule="auto"/>
              <w:jc w:val="both"/>
              <w:rPr>
                <w:sz w:val="22"/>
                <w:szCs w:val="22"/>
              </w:rPr>
            </w:pPr>
            <w:r>
              <w:rPr>
                <w:rtl w:val="0"/>
              </w:rPr>
              <w:t xml:space="preserve">2. Menținerea proceselor naturale</w:t>
            </w:r>
          </w:p>
          <w:p w:rsidR="00000000" w:rsidDel="00000000" w:rsidP="00000000" w:rsidRDefault="00000000" w:rsidRPr="00000000" w14:paraId="000001D2">
            <w:pPr>
              <w:spacing w:after="0" w:line="240" w:lineRule="auto"/>
              <w:jc w:val="both"/>
              <w:rPr>
                <w:sz w:val="22"/>
                <w:szCs w:val="22"/>
              </w:rPr>
            </w:pPr>
            <w:r>
              <w:rPr>
                <w:rtl w:val="0"/>
              </w:rPr>
              <w:t xml:space="preserve">Regenerarea, succesiunea și evoluția vegetației se desfășoară în mod natural, fără intervenții de gestionare a structurii habitatului.</w:t>
            </w:r>
          </w:p>
          <w:p w:rsidR="00000000" w:rsidDel="00000000" w:rsidP="00000000" w:rsidRDefault="00000000" w:rsidRPr="00000000" w14:paraId="000001D3">
            <w:pPr>
              <w:spacing w:after="0" w:line="240" w:lineRule="auto"/>
              <w:jc w:val="both"/>
              <w:rPr>
                <w:sz w:val="22"/>
                <w:szCs w:val="22"/>
              </w:rPr>
            </w:pPr>
            <w:r>
              <w:rPr>
                <w:rtl w:val="0"/>
              </w:rPr>
              <w:t xml:space="preserve">3. Controlul speciilor alohtone invazive</w:t>
            </w:r>
          </w:p>
          <w:p w:rsidR="00000000" w:rsidDel="00000000" w:rsidP="00000000" w:rsidRDefault="00000000" w:rsidRPr="00000000" w14:paraId="000001D4">
            <w:pPr>
              <w:spacing w:after="0" w:line="240" w:lineRule="auto"/>
              <w:jc w:val="both"/>
              <w:rPr>
                <w:sz w:val="22"/>
                <w:szCs w:val="22"/>
              </w:rPr>
            </w:pPr>
            <w:r>
              <w:rPr>
                <w:rtl w:val="0"/>
              </w:rPr>
              <w:t xml:space="preserve">Se monitorizează și se limitează extinderea speciilor alohtone invazive care pot afecta structura și funcțiile habitatului, prin măsuri compatibile cu obiectivele de conservare și cu prevederile legale</w:t>
            </w:r>
          </w:p>
          <w:p w:rsidR="00000000" w:rsidDel="00000000" w:rsidP="00000000" w:rsidRDefault="00000000" w:rsidRPr="00000000" w14:paraId="000001D5">
            <w:pPr>
              <w:spacing w:after="0" w:line="240" w:lineRule="auto"/>
              <w:jc w:val="both"/>
              <w:rPr>
                <w:sz w:val="22"/>
                <w:szCs w:val="22"/>
              </w:rPr>
            </w:pPr>
            <w:r>
              <w:rPr>
                <w:rtl w:val="0"/>
              </w:rPr>
              <w:t xml:space="preserve">4. Monitorizare</w:t>
            </w:r>
          </w:p>
          <w:p w:rsidR="00000000" w:rsidDel="00000000" w:rsidP="00000000" w:rsidRDefault="00000000" w:rsidRPr="00000000" w14:paraId="000001D6">
            <w:pPr>
              <w:spacing w:after="0" w:line="240" w:lineRule="auto"/>
              <w:jc w:val="both"/>
              <w:rPr>
                <w:sz w:val="22"/>
                <w:szCs w:val="22"/>
              </w:rPr>
            </w:pPr>
            <w:r>
              <w:rPr>
                <w:rtl w:val="0"/>
              </w:rPr>
              <w:t xml:space="preserve">Se monitorizează periodic starea habitatului, evoluția vegetației, prezența speciilor invazive și intensitatea presiunilor antropice, pentru evaluarea stării de conservare și identificarea eventualelor riscuri.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7">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8">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D9">
      <w:pPr>
        <w:spacing w:after="0" w:line="240" w:lineRule="auto"/>
        <w:rPr>
          <w:b w:val="1"/>
          <w:bCs w:val="1"/>
          <w:sz w:val="22"/>
          <w:szCs w:val="22"/>
        </w:rPr>
      </w:pPr>
      <w:r>
        <w:rPr>
          <w:rtl w:val="0"/>
        </w:rPr>
      </w:r>
    </w:p>
    <w:p w:rsidR="00000000" w:rsidDel="00000000" w:rsidP="00000000" w:rsidRDefault="00000000" w:rsidRPr="00000000" w14:paraId="000001DA">
      <w:pPr>
        <w:spacing w:after="0" w:line="240" w:lineRule="auto"/>
        <w:rPr>
          <w:sz w:val="22"/>
          <w:szCs w:val="22"/>
        </w:rPr>
      </w:pPr>
      <w:r>
        <w:rPr>
          <w:b w:val="1"/>
          <w:bCs w:val="1"/>
          <w:sz w:val="22"/>
          <w:szCs w:val="22"/>
          <w:rtl w:val="0"/>
        </w:rPr>
        <w:t xml:space="preserve">3.2.4.1. Cod Zona Prioritară pentru Biodiversitate nr. 4</w:t>
      </w:r>
      <w:r>
        <w:rPr>
          <w:rtl w:val="0"/>
        </w:rPr>
      </w:r>
    </w:p>
    <w:p w:rsidR="00000000" w:rsidDel="00000000" w:rsidP="00000000" w:rsidRDefault="00000000" w:rsidRPr="00000000" w14:paraId="000001DB">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Pr>
          <w:color w:val="000000"/>
          <w:sz w:val="22"/>
          <w:szCs w:val="22"/>
          <w:rtl w:val="0"/>
        </w:rPr>
        <w:t xml:space="preserve">ZPB4</w:t>
      </w:r>
    </w:p>
    <w:p w:rsidR="00000000" w:rsidDel="00000000" w:rsidP="00000000" w:rsidRDefault="00000000" w:rsidRPr="00000000" w14:paraId="000001DC">
      <w:pPr>
        <w:rPr>
          <w:sz w:val="22"/>
          <w:szCs w:val="22"/>
        </w:rPr>
      </w:pPr>
      <w:r>
        <w:rPr>
          <w:b w:val="1"/>
          <w:bCs w:val="1"/>
          <w:sz w:val="22"/>
          <w:szCs w:val="22"/>
          <w:rtl w:val="0"/>
        </w:rPr>
        <w:t xml:space="preserve">3.2.4.2. Detalii privind Zona Prioritară pentru Biodiversitate nr. 4</w:t>
      </w:r>
      <w:r>
        <w:rPr>
          <w:rtl w:val="0"/>
        </w:rPr>
      </w:r>
    </w:p>
    <w:p w:rsidR="00000000" w:rsidDel="00000000" w:rsidP="00000000" w:rsidRDefault="00000000" w:rsidRPr="00000000" w14:paraId="000001DD">
      <w:pPr>
        <w:rPr>
          <w:sz w:val="22"/>
          <w:szCs w:val="22"/>
        </w:rPr>
      </w:pPr>
      <w:r>
        <w:rPr>
          <w:sz w:val="22"/>
          <w:szCs w:val="22"/>
          <w:rtl w:val="0"/>
        </w:rPr>
        <w:t xml:space="preserve">Suprafața totală a ZPB (ha)</w:t>
      </w:r>
    </w:p>
    <w:p w:rsidR="00000000" w:rsidDel="00000000" w:rsidP="00000000" w:rsidRDefault="00000000" w:rsidRPr="00000000" w14:paraId="000001D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Pr>
          <w:color w:val="000000"/>
          <w:sz w:val="22"/>
          <w:szCs w:val="22"/>
          <w:rtl w:val="0"/>
        </w:rPr>
        <w:t xml:space="preserve">187,26</w:t>
      </w:r>
    </w:p>
    <w:p w:rsidR="00000000" w:rsidDel="00000000" w:rsidP="00000000" w:rsidRDefault="00000000" w:rsidRPr="00000000" w14:paraId="000001DF">
      <w:pPr>
        <w:spacing w:after="0" w:line="240" w:lineRule="auto"/>
        <w:rPr>
          <w:sz w:val="22"/>
          <w:szCs w:val="22"/>
        </w:rPr>
      </w:pPr>
      <w:r>
        <w:rPr>
          <w:sz w:val="22"/>
          <w:szCs w:val="22"/>
          <w:rtl w:val="0"/>
        </w:rPr>
        <w:t xml:space="preserve">Documente relevante în raport cu ZPB</w:t>
      </w:r>
    </w:p>
    <w:p w:rsidR="00000000" w:rsidDel="00000000" w:rsidP="00000000" w:rsidRDefault="00000000" w:rsidRPr="00000000" w14:paraId="000001E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Hotărârea Guvernului nr. 2151/2004 privind instituirea regimului de arie naturală protejată pentru noi zone: RONPA0848 Buila – Vânturarița, </w:t>
      </w:r>
    </w:p>
    <w:p w:rsidR="00000000" w:rsidDel="00000000" w:rsidP="00000000" w:rsidRDefault="00000000" w:rsidRPr="00000000" w14:paraId="000001E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rsidR="00000000" w:rsidDel="00000000" w:rsidP="00000000" w:rsidRDefault="00000000" w:rsidRPr="00000000" w14:paraId="000001E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E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Ordinul ministrului mediului, apelor și pădurilor nr. 3400 din 29.12.2025 privind aprobarea Planului de management integrat al Parcului Național Buila-Vânturarița, al siturilor ROSAC0015 Buila-Vânturarița și ROSPA0025 Cozia-Buila-Vânturarița, precum și al ariilor naturale protejate de interes național incluse în acestea (RONPA0825 Pădurea Valea Cheii, RONPA0821 Muntele Stogu, RONPA0800 Peștera Caprelor, RONPA0802 Peștera Liliecilor, RONPA0803 Peștera Munteanu-Murgoci, RONPA0804  Peștera Pagodelor, RONPA0805 Peștera Rac, RONPA0806 Peștera Valea Bistrița, RONPA0807 Peștera cu Lac, RONPA0808 Peștera cu Perle, RONPA0809 Peștera Arnăuților, RONPA0810 Peștera Clopot).</w:t>
      </w:r>
    </w:p>
    <w:p w:rsidR="00000000" w:rsidDel="00000000" w:rsidP="00000000" w:rsidRDefault="00000000" w:rsidRPr="00000000" w14:paraId="000001E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rtl w:val="0"/>
        </w:rPr>
      </w:r>
    </w:p>
    <w:p w:rsidR="00000000" w:rsidDel="00000000" w:rsidP="00000000" w:rsidRDefault="00000000" w:rsidRPr="00000000" w14:paraId="000001E5">
      <w:pPr>
        <w:rPr>
          <w:sz w:val="22"/>
          <w:szCs w:val="22"/>
        </w:rPr>
      </w:pPr>
      <w:r>
        <w:rPr>
          <w:rtl w:val="0"/>
        </w:rPr>
      </w:r>
    </w:p>
    <w:p w:rsidR="00000000" w:rsidDel="00000000" w:rsidP="00000000" w:rsidRDefault="00000000" w:rsidRPr="00000000" w14:paraId="000001E6">
      <w:pPr>
        <w:rPr>
          <w:sz w:val="22"/>
          <w:szCs w:val="22"/>
        </w:rPr>
      </w:pPr>
      <w:r>
        <w:rPr>
          <w:rtl w:val="0"/>
        </w:rPr>
      </w:r>
    </w:p>
    <w:p w:rsidR="00000000" w:rsidDel="00000000" w:rsidP="00000000" w:rsidRDefault="00000000" w:rsidRPr="00000000" w14:paraId="000001E7">
      <w:pPr>
        <w:rPr>
          <w:sz w:val="22"/>
          <w:szCs w:val="22"/>
        </w:rPr>
      </w:pPr>
      <w:r>
        <w:rPr>
          <w:sz w:val="22"/>
          <w:szCs w:val="22"/>
          <w:rtl w:val="0"/>
        </w:rPr>
        <w:t xml:space="preserve">Informația ecologică</w:t>
      </w:r>
    </w:p>
    <w:tbl>
      <w:tblPr>
        <w:tblStyle w:val="Table11"/>
        <w:tblW w:w="8970.0" w:type="dxa"/>
        <w:jc w:val="left"/>
        <w:tblInd w:w="10.0" w:type="dxa"/>
        <w:tblLayout w:type="fixed"/>
        <w:tblLook w:val="0400"/>
      </w:tblPr>
      <w:tblGrid>
        <w:gridCol w:w="2115"/>
        <w:gridCol w:w="6855"/>
        <w:tblGridChange w:id="0">
          <w:tblGrid>
            <w:gridCol w:w="2115"/>
            <w:gridCol w:w="68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8">
            <w:pPr>
              <w:spacing w:after="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9">
            <w:pPr>
              <w:spacing w:after="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A">
            <w:pPr>
              <w:spacing w:after="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B">
            <w:pPr>
              <w:spacing w:after="0" w:lineRule="auto"/>
              <w:jc w:val="both"/>
              <w:rPr>
                <w:b w:val="1"/>
                <w:bCs w:val="1"/>
                <w:sz w:val="22"/>
                <w:szCs w:val="22"/>
              </w:rPr>
            </w:pPr>
            <w:r>
              <w:rPr>
                <w:b w:val="1"/>
                <w:bCs w:val="1"/>
                <w:i w:val="1"/>
                <w:iCs w:val="1"/>
                <w:sz w:val="22"/>
                <w:szCs w:val="22"/>
                <w:rtl w:val="0"/>
              </w:rPr>
              <w:t xml:space="preserve">Habitate de păduri temperate europene:</w:t>
            </w:r>
            <w:r>
              <w:rPr>
                <w:rtl w:val="0"/>
              </w:rPr>
            </w:r>
          </w:p>
          <w:p w:rsidR="00000000" w:rsidDel="00000000" w:rsidP="00000000" w:rsidRDefault="00000000" w:rsidRPr="00000000" w14:paraId="000001EC">
            <w:pPr>
              <w:spacing w:after="0" w:lineRule="auto"/>
              <w:jc w:val="both"/>
              <w:rPr>
                <w:sz w:val="22"/>
                <w:szCs w:val="22"/>
              </w:rPr>
            </w:pPr>
            <w:r>
              <w:rPr>
                <w:i w:val="1"/>
                <w:iCs w:val="1"/>
                <w:sz w:val="22"/>
                <w:szCs w:val="22"/>
                <w:rtl w:val="0"/>
              </w:rPr>
              <w:t xml:space="preserve">9110 Păduri de fag de tip Luzulo-Fagetum;</w:t>
            </w:r>
            <w:r>
              <w:rPr>
                <w:rtl w:val="0"/>
              </w:rPr>
            </w:r>
          </w:p>
          <w:p w:rsidR="00000000" w:rsidDel="00000000" w:rsidP="00000000" w:rsidRDefault="00000000" w:rsidRPr="00000000" w14:paraId="000001ED">
            <w:pPr>
              <w:spacing w:after="0" w:lineRule="auto"/>
              <w:jc w:val="both"/>
              <w:rPr>
                <w:i w:val="1"/>
                <w:iCs w:val="1"/>
                <w:sz w:val="22"/>
                <w:szCs w:val="22"/>
              </w:rPr>
            </w:pPr>
            <w:r>
              <w:rPr>
                <w:i w:val="1"/>
                <w:iCs w:val="1"/>
                <w:sz w:val="22"/>
                <w:szCs w:val="22"/>
                <w:rtl w:val="0"/>
              </w:rPr>
              <w:t xml:space="preserve">9130 - Păduri de fag de tip Asperulo-Fagetum</w:t>
            </w:r>
          </w:p>
          <w:p w:rsidR="00000000" w:rsidDel="00000000" w:rsidP="00000000" w:rsidRDefault="00000000" w:rsidRPr="00000000" w14:paraId="000001EE">
            <w:pPr>
              <w:spacing w:after="0" w:lineRule="auto"/>
              <w:jc w:val="both"/>
              <w:rPr>
                <w:i w:val="1"/>
                <w:iCs w:val="1"/>
                <w:sz w:val="22"/>
                <w:szCs w:val="22"/>
              </w:rPr>
            </w:pPr>
            <w:r>
              <w:rPr>
                <w:i w:val="1"/>
                <w:iCs w:val="1"/>
                <w:sz w:val="22"/>
                <w:szCs w:val="22"/>
                <w:rtl w:val="0"/>
              </w:rPr>
              <w:t xml:space="preserve">9150 Păduri medio-europene de fag din Cephalanthero-Fagion</w:t>
            </w:r>
          </w:p>
          <w:p w:rsidR="00000000" w:rsidDel="00000000" w:rsidP="00000000" w:rsidRDefault="00000000" w:rsidRPr="00000000" w14:paraId="000001EF">
            <w:pPr>
              <w:spacing w:after="0" w:lineRule="auto"/>
              <w:jc w:val="both"/>
              <w:rPr>
                <w:i w:val="1"/>
                <w:iCs w:val="1"/>
                <w:sz w:val="22"/>
                <w:szCs w:val="22"/>
              </w:rPr>
            </w:pPr>
            <w:r>
              <w:rPr>
                <w:i w:val="1"/>
                <w:iCs w:val="1"/>
                <w:sz w:val="22"/>
                <w:szCs w:val="22"/>
                <w:rtl w:val="0"/>
              </w:rPr>
              <w:t xml:space="preserve">91V0 Păduri dacice de fag - Symphyto-Fagion;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0">
            <w:pPr>
              <w:spacing w:after="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1">
            <w:pPr>
              <w:spacing w:after="0" w:lineRule="auto"/>
              <w:rPr>
                <w:b w:val="1"/>
                <w:bCs w:val="1"/>
                <w:sz w:val="22"/>
                <w:szCs w:val="22"/>
              </w:rPr>
            </w:pPr>
            <w:r>
              <w:rPr>
                <w:b w:val="1"/>
                <w:bCs w:val="1"/>
                <w:sz w:val="22"/>
                <w:szCs w:val="22"/>
                <w:rtl w:val="0"/>
              </w:rPr>
              <w:t xml:space="preserve">Mamifere:</w:t>
            </w:r>
          </w:p>
          <w:p w:rsidR="00000000" w:rsidDel="00000000" w:rsidP="00000000" w:rsidRDefault="00000000" w:rsidRPr="00000000" w14:paraId="000001F2">
            <w:pPr>
              <w:spacing w:after="0" w:lineRule="auto"/>
              <w:rPr>
                <w:i w:val="1"/>
                <w:iCs w:val="1"/>
                <w:sz w:val="22"/>
                <w:szCs w:val="22"/>
              </w:rPr>
            </w:pPr>
            <w:r>
              <w:rPr>
                <w:i w:val="1"/>
                <w:iCs w:val="1"/>
                <w:sz w:val="22"/>
                <w:szCs w:val="22"/>
                <w:rtl w:val="0"/>
              </w:rPr>
              <w:t xml:space="preserve">1354 Ursus arctos</w:t>
            </w:r>
          </w:p>
          <w:p w:rsidR="00000000" w:rsidDel="00000000" w:rsidP="00000000" w:rsidRDefault="00000000" w:rsidRPr="00000000" w14:paraId="000001F3">
            <w:pPr>
              <w:spacing w:after="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1F4">
            <w:pPr>
              <w:spacing w:after="0" w:lineRule="auto"/>
              <w:rPr>
                <w:i w:val="1"/>
                <w:iCs w:val="1"/>
                <w:sz w:val="22"/>
                <w:szCs w:val="22"/>
              </w:rPr>
            </w:pPr>
            <w:r>
              <w:rPr>
                <w:i w:val="1"/>
                <w:iCs w:val="1"/>
                <w:sz w:val="22"/>
                <w:szCs w:val="22"/>
                <w:rtl w:val="0"/>
              </w:rPr>
              <w:t xml:space="preserve">1352 Canis lupus</w:t>
            </w:r>
          </w:p>
          <w:p w:rsidR="00000000" w:rsidDel="00000000" w:rsidP="00000000" w:rsidRDefault="00000000" w:rsidRPr="00000000" w14:paraId="000001F5">
            <w:pPr>
              <w:spacing w:after="0" w:lineRule="auto"/>
              <w:rPr>
                <w:i w:val="1"/>
                <w:iCs w:val="1"/>
                <w:sz w:val="22"/>
                <w:szCs w:val="22"/>
              </w:rPr>
            </w:pPr>
            <w:r>
              <w:rPr>
                <w:i w:val="1"/>
                <w:iCs w:val="1"/>
                <w:sz w:val="22"/>
                <w:szCs w:val="22"/>
                <w:rtl w:val="0"/>
              </w:rPr>
              <w:t xml:space="preserve">1369 Rupicapra rupicapra</w:t>
            </w:r>
          </w:p>
          <w:p w:rsidR="00000000" w:rsidDel="00000000" w:rsidP="00000000" w:rsidRDefault="00000000" w:rsidRPr="00000000" w14:paraId="000001F6">
            <w:pPr>
              <w:spacing w:after="0" w:lineRule="auto"/>
              <w:rPr>
                <w:b w:val="1"/>
                <w:bCs w:val="1"/>
                <w:i w:val="1"/>
                <w:iCs w:val="1"/>
                <w:sz w:val="22"/>
                <w:szCs w:val="22"/>
              </w:rPr>
            </w:pPr>
            <w:r>
              <w:rPr>
                <w:b w:val="1"/>
                <w:bCs w:val="1"/>
                <w:sz w:val="22"/>
                <w:szCs w:val="22"/>
                <w:rtl w:val="0"/>
              </w:rPr>
              <w:t xml:space="preserve">Chiroptere</w:t>
            </w:r>
            <w:r>
              <w:rPr>
                <w:b w:val="1"/>
                <w:bCs w:val="1"/>
                <w:i w:val="1"/>
                <w:iCs w:val="1"/>
                <w:sz w:val="22"/>
                <w:szCs w:val="22"/>
                <w:rtl w:val="0"/>
              </w:rPr>
              <w:t xml:space="preserve">:</w:t>
            </w:r>
          </w:p>
          <w:p w:rsidR="00000000" w:rsidDel="00000000" w:rsidP="00000000" w:rsidRDefault="00000000" w:rsidRPr="00000000" w14:paraId="000001F7">
            <w:pPr>
              <w:spacing w:after="0" w:lineRule="auto"/>
              <w:rPr>
                <w:i w:val="1"/>
                <w:iCs w:val="1"/>
                <w:sz w:val="22"/>
                <w:szCs w:val="22"/>
              </w:rPr>
            </w:pPr>
            <w:r>
              <w:rPr>
                <w:i w:val="1"/>
                <w:iCs w:val="1"/>
                <w:sz w:val="22"/>
                <w:szCs w:val="22"/>
                <w:rtl w:val="0"/>
              </w:rPr>
              <w:t xml:space="preserve">1303 Rhinolophus hipposideros</w:t>
            </w:r>
          </w:p>
          <w:p w:rsidR="00000000" w:rsidDel="00000000" w:rsidP="00000000" w:rsidRDefault="00000000" w:rsidRPr="00000000" w14:paraId="000001F8">
            <w:pPr>
              <w:spacing w:after="0" w:lineRule="auto"/>
              <w:rPr>
                <w:i w:val="1"/>
                <w:iCs w:val="1"/>
                <w:sz w:val="22"/>
                <w:szCs w:val="22"/>
              </w:rPr>
            </w:pPr>
            <w:r>
              <w:rPr>
                <w:i w:val="1"/>
                <w:iCs w:val="1"/>
                <w:sz w:val="22"/>
                <w:szCs w:val="22"/>
                <w:rtl w:val="0"/>
              </w:rPr>
              <w:t xml:space="preserve">1304 Rhinolophus ferrumequinum</w:t>
            </w:r>
          </w:p>
          <w:p w:rsidR="00000000" w:rsidDel="00000000" w:rsidP="00000000" w:rsidRDefault="00000000" w:rsidRPr="00000000" w14:paraId="000001F9">
            <w:pPr>
              <w:spacing w:after="0" w:lineRule="auto"/>
              <w:rPr>
                <w:i w:val="1"/>
                <w:iCs w:val="1"/>
                <w:sz w:val="22"/>
                <w:szCs w:val="22"/>
              </w:rPr>
            </w:pPr>
            <w:r>
              <w:rPr>
                <w:i w:val="1"/>
                <w:iCs w:val="1"/>
                <w:sz w:val="22"/>
                <w:szCs w:val="22"/>
                <w:rtl w:val="0"/>
              </w:rPr>
              <w:t xml:space="preserve">1307 Myotis blythii</w:t>
            </w:r>
          </w:p>
          <w:p w:rsidR="00000000" w:rsidDel="00000000" w:rsidP="00000000" w:rsidRDefault="00000000" w:rsidRPr="00000000" w14:paraId="000001FA">
            <w:pPr>
              <w:spacing w:after="0" w:lineRule="auto"/>
              <w:rPr>
                <w:i w:val="1"/>
                <w:iCs w:val="1"/>
                <w:sz w:val="22"/>
                <w:szCs w:val="22"/>
              </w:rPr>
            </w:pPr>
            <w:r>
              <w:rPr>
                <w:i w:val="1"/>
                <w:iCs w:val="1"/>
                <w:sz w:val="22"/>
                <w:szCs w:val="22"/>
                <w:rtl w:val="0"/>
              </w:rPr>
              <w:t xml:space="preserve">1308 Barbastella barbastellus</w:t>
            </w:r>
          </w:p>
          <w:p w:rsidR="00000000" w:rsidDel="00000000" w:rsidP="00000000" w:rsidRDefault="00000000" w:rsidRPr="00000000" w14:paraId="000001FB">
            <w:pPr>
              <w:spacing w:after="0" w:lineRule="auto"/>
              <w:rPr>
                <w:i w:val="1"/>
                <w:iCs w:val="1"/>
                <w:sz w:val="22"/>
                <w:szCs w:val="22"/>
              </w:rPr>
            </w:pPr>
            <w:r>
              <w:rPr>
                <w:i w:val="1"/>
                <w:iCs w:val="1"/>
                <w:sz w:val="22"/>
                <w:szCs w:val="22"/>
                <w:rtl w:val="0"/>
              </w:rPr>
              <w:t xml:space="preserve">1309 Pipistrellus pipistrellus</w:t>
            </w:r>
          </w:p>
          <w:p w:rsidR="00000000" w:rsidDel="00000000" w:rsidP="00000000" w:rsidRDefault="00000000" w:rsidRPr="00000000" w14:paraId="000001FC">
            <w:pPr>
              <w:spacing w:after="0" w:lineRule="auto"/>
              <w:rPr>
                <w:i w:val="1"/>
                <w:iCs w:val="1"/>
                <w:sz w:val="22"/>
                <w:szCs w:val="22"/>
              </w:rPr>
            </w:pPr>
            <w:r>
              <w:rPr>
                <w:i w:val="1"/>
                <w:iCs w:val="1"/>
                <w:sz w:val="22"/>
                <w:szCs w:val="22"/>
                <w:rtl w:val="0"/>
              </w:rPr>
              <w:t xml:space="preserve">1310 Miniopterus schreibersii</w:t>
            </w:r>
          </w:p>
          <w:p w:rsidR="00000000" w:rsidDel="00000000" w:rsidP="00000000" w:rsidRDefault="00000000" w:rsidRPr="00000000" w14:paraId="000001FD">
            <w:pPr>
              <w:spacing w:after="0" w:lineRule="auto"/>
              <w:rPr>
                <w:i w:val="1"/>
                <w:iCs w:val="1"/>
                <w:sz w:val="22"/>
                <w:szCs w:val="22"/>
              </w:rPr>
            </w:pPr>
            <w:r>
              <w:rPr>
                <w:i w:val="1"/>
                <w:iCs w:val="1"/>
                <w:sz w:val="22"/>
                <w:szCs w:val="22"/>
                <w:rtl w:val="0"/>
              </w:rPr>
              <w:t xml:space="preserve">1324 Myotis myotis</w:t>
            </w:r>
          </w:p>
          <w:p w:rsidR="00000000" w:rsidDel="00000000" w:rsidP="00000000" w:rsidRDefault="00000000" w:rsidRPr="00000000" w14:paraId="000001FE">
            <w:pPr>
              <w:spacing w:after="0" w:lineRule="auto"/>
              <w:rPr>
                <w:b w:val="1"/>
                <w:bCs w:val="1"/>
                <w:i w:val="1"/>
                <w:iCs w:val="1"/>
                <w:sz w:val="22"/>
                <w:szCs w:val="22"/>
              </w:rPr>
            </w:pPr>
            <w:r>
              <w:rPr>
                <w:b w:val="1"/>
                <w:bCs w:val="1"/>
                <w:i w:val="1"/>
                <w:iCs w:val="1"/>
                <w:sz w:val="22"/>
                <w:szCs w:val="22"/>
                <w:rtl w:val="0"/>
              </w:rPr>
              <w:t xml:space="preserve">Amfibieni:</w:t>
            </w:r>
          </w:p>
          <w:p w:rsidR="00000000" w:rsidDel="00000000" w:rsidP="00000000" w:rsidRDefault="00000000" w:rsidRPr="00000000" w14:paraId="000001FF">
            <w:pPr>
              <w:spacing w:after="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200">
            <w:pPr>
              <w:spacing w:after="0" w:lineRule="auto"/>
              <w:rPr>
                <w:i w:val="1"/>
                <w:iCs w:val="1"/>
                <w:sz w:val="22"/>
                <w:szCs w:val="22"/>
              </w:rPr>
            </w:pPr>
            <w:r>
              <w:rPr>
                <w:i w:val="1"/>
                <w:iCs w:val="1"/>
                <w:sz w:val="22"/>
                <w:szCs w:val="22"/>
                <w:rtl w:val="0"/>
              </w:rPr>
              <w:t xml:space="preserve">1213 Rana temporaria</w:t>
            </w:r>
          </w:p>
          <w:p w:rsidR="00000000" w:rsidDel="00000000" w:rsidP="00000000" w:rsidRDefault="00000000" w:rsidRPr="00000000" w14:paraId="00000201">
            <w:pPr>
              <w:spacing w:after="0" w:lineRule="auto"/>
              <w:rPr>
                <w:i w:val="1"/>
                <w:iCs w:val="1"/>
                <w:sz w:val="22"/>
                <w:szCs w:val="22"/>
              </w:rPr>
            </w:pPr>
            <w:r>
              <w:rPr>
                <w:i w:val="1"/>
                <w:iCs w:val="1"/>
                <w:sz w:val="22"/>
                <w:szCs w:val="22"/>
                <w:rtl w:val="0"/>
              </w:rPr>
              <w:t xml:space="preserve">1210 Bufo bufo</w:t>
            </w:r>
          </w:p>
          <w:p w:rsidR="00000000" w:rsidDel="00000000" w:rsidP="00000000" w:rsidRDefault="00000000" w:rsidRPr="00000000" w14:paraId="00000202">
            <w:pPr>
              <w:spacing w:after="0" w:lineRule="auto"/>
              <w:rPr>
                <w:b w:val="1"/>
                <w:bCs w:val="1"/>
                <w:i w:val="1"/>
                <w:iCs w:val="1"/>
                <w:sz w:val="22"/>
                <w:szCs w:val="22"/>
              </w:rPr>
            </w:pPr>
            <w:r>
              <w:rPr>
                <w:b w:val="1"/>
                <w:bCs w:val="1"/>
                <w:i w:val="1"/>
                <w:iCs w:val="1"/>
                <w:sz w:val="22"/>
                <w:szCs w:val="22"/>
                <w:rtl w:val="0"/>
              </w:rPr>
              <w:t xml:space="preserve">Nevertebrate:</w:t>
            </w:r>
          </w:p>
          <w:p w:rsidR="00000000" w:rsidDel="00000000" w:rsidP="00000000" w:rsidRDefault="00000000" w:rsidRPr="00000000" w14:paraId="00000203">
            <w:pPr>
              <w:spacing w:after="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204">
            <w:pPr>
              <w:spacing w:after="0" w:lineRule="auto"/>
              <w:rPr>
                <w:i w:val="1"/>
                <w:iCs w:val="1"/>
                <w:sz w:val="22"/>
                <w:szCs w:val="22"/>
              </w:rPr>
            </w:pPr>
            <w:r>
              <w:rPr>
                <w:i w:val="1"/>
                <w:iCs w:val="1"/>
                <w:sz w:val="22"/>
                <w:szCs w:val="22"/>
                <w:rtl w:val="0"/>
              </w:rPr>
              <w:t xml:space="preserve">6908 Morimus asper funereus</w:t>
            </w:r>
          </w:p>
          <w:p w:rsidR="00000000" w:rsidDel="00000000" w:rsidP="00000000" w:rsidRDefault="00000000" w:rsidRPr="00000000" w14:paraId="00000205">
            <w:pPr>
              <w:spacing w:after="0" w:lineRule="auto"/>
              <w:rPr>
                <w:b w:val="1"/>
                <w:bCs w:val="1"/>
                <w:i w:val="1"/>
                <w:iCs w:val="1"/>
                <w:sz w:val="22"/>
                <w:szCs w:val="22"/>
              </w:rPr>
            </w:pPr>
            <w:r>
              <w:rPr>
                <w:b w:val="1"/>
                <w:bCs w:val="1"/>
                <w:i w:val="1"/>
                <w:iCs w:val="1"/>
                <w:sz w:val="22"/>
                <w:szCs w:val="22"/>
                <w:rtl w:val="0"/>
              </w:rPr>
              <w:t xml:space="preserve">Păsări:</w:t>
            </w:r>
          </w:p>
          <w:p w:rsidR="00000000" w:rsidDel="00000000" w:rsidP="00000000" w:rsidRDefault="00000000" w:rsidRPr="00000000" w14:paraId="00000206">
            <w:pPr>
              <w:spacing w:after="0" w:lineRule="auto"/>
              <w:rPr>
                <w:i w:val="1"/>
                <w:iCs w:val="1"/>
                <w:sz w:val="22"/>
                <w:szCs w:val="22"/>
              </w:rPr>
            </w:pPr>
            <w:r>
              <w:rPr>
                <w:i w:val="1"/>
                <w:iCs w:val="1"/>
                <w:sz w:val="22"/>
                <w:szCs w:val="22"/>
                <w:rtl w:val="0"/>
              </w:rPr>
              <w:t xml:space="preserve">A091 Aquila chrysaetos</w:t>
            </w:r>
          </w:p>
          <w:p w:rsidR="00000000" w:rsidDel="00000000" w:rsidP="00000000" w:rsidRDefault="00000000" w:rsidRPr="00000000" w14:paraId="00000207">
            <w:pPr>
              <w:spacing w:after="0" w:lineRule="auto"/>
              <w:rPr>
                <w:i w:val="1"/>
                <w:iCs w:val="1"/>
                <w:sz w:val="22"/>
                <w:szCs w:val="22"/>
              </w:rPr>
            </w:pPr>
            <w:r>
              <w:rPr>
                <w:i w:val="1"/>
                <w:iCs w:val="1"/>
                <w:sz w:val="22"/>
                <w:szCs w:val="22"/>
                <w:rtl w:val="0"/>
              </w:rPr>
              <w:t xml:space="preserve">A103 Falco peregrinus</w:t>
            </w:r>
          </w:p>
          <w:p w:rsidR="00000000" w:rsidDel="00000000" w:rsidP="00000000" w:rsidRDefault="00000000" w:rsidRPr="00000000" w14:paraId="00000208">
            <w:pPr>
              <w:spacing w:after="0" w:lineRule="auto"/>
              <w:rPr>
                <w:i w:val="1"/>
                <w:iCs w:val="1"/>
                <w:sz w:val="22"/>
                <w:szCs w:val="22"/>
              </w:rPr>
            </w:pPr>
            <w:r>
              <w:rPr>
                <w:i w:val="1"/>
                <w:iCs w:val="1"/>
                <w:sz w:val="22"/>
                <w:szCs w:val="22"/>
                <w:rtl w:val="0"/>
              </w:rPr>
              <w:t xml:space="preserve">A104 Bonasa bonasia</w:t>
            </w:r>
          </w:p>
          <w:p w:rsidR="00000000" w:rsidDel="00000000" w:rsidP="00000000" w:rsidRDefault="00000000" w:rsidRPr="00000000" w14:paraId="00000209">
            <w:pPr>
              <w:spacing w:after="0" w:lineRule="auto"/>
              <w:rPr>
                <w:i w:val="1"/>
                <w:iCs w:val="1"/>
                <w:sz w:val="22"/>
                <w:szCs w:val="22"/>
              </w:rPr>
            </w:pPr>
            <w:r>
              <w:rPr>
                <w:i w:val="1"/>
                <w:iCs w:val="1"/>
                <w:sz w:val="22"/>
                <w:szCs w:val="22"/>
                <w:rtl w:val="0"/>
              </w:rPr>
              <w:t xml:space="preserve">A108 Tetrao urogallus</w:t>
            </w:r>
          </w:p>
          <w:p w:rsidR="00000000" w:rsidDel="00000000" w:rsidP="00000000" w:rsidRDefault="00000000" w:rsidRPr="00000000" w14:paraId="0000020A">
            <w:pPr>
              <w:spacing w:after="0" w:lineRule="auto"/>
              <w:rPr>
                <w:i w:val="1"/>
                <w:iCs w:val="1"/>
                <w:sz w:val="22"/>
                <w:szCs w:val="22"/>
              </w:rPr>
            </w:pPr>
            <w:r>
              <w:rPr>
                <w:i w:val="1"/>
                <w:iCs w:val="1"/>
                <w:sz w:val="22"/>
                <w:szCs w:val="22"/>
                <w:rtl w:val="0"/>
              </w:rPr>
              <w:t xml:space="preserve">A220 Strix uralensis</w:t>
            </w:r>
          </w:p>
          <w:p w:rsidR="00000000" w:rsidDel="00000000" w:rsidP="00000000" w:rsidRDefault="00000000" w:rsidRPr="00000000" w14:paraId="0000020B">
            <w:pPr>
              <w:spacing w:after="0" w:lineRule="auto"/>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20C">
            <w:pPr>
              <w:spacing w:after="0" w:lineRule="auto"/>
              <w:rPr>
                <w:i w:val="1"/>
                <w:iCs w:val="1"/>
                <w:sz w:val="22"/>
                <w:szCs w:val="22"/>
              </w:rPr>
            </w:pPr>
            <w:r>
              <w:rPr>
                <w:i w:val="1"/>
                <w:iCs w:val="1"/>
                <w:sz w:val="22"/>
                <w:szCs w:val="22"/>
                <w:rtl w:val="0"/>
              </w:rPr>
              <w:t xml:space="preserve">A320 Ficedula parva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D">
            <w:pPr>
              <w:spacing w:after="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E">
            <w:pPr>
              <w:spacing w:after="0" w:line="240" w:lineRule="auto"/>
              <w:jc w:val="both"/>
              <w:rPr>
                <w:sz w:val="22"/>
                <w:szCs w:val="22"/>
              </w:rPr>
            </w:pPr>
            <w:r>
              <w:rPr>
                <w:sz w:val="22"/>
                <w:szCs w:val="22"/>
                <w:rtl w:val="0"/>
              </w:rPr>
              <w:t xml:space="preserve">Această ZPB funcționează ca un coridor biologic și o zonă de tampon între comunitățile umane și nucleele de protecție strictă ale masivului calcaros. Mozaicul structural format din diverse tipuri de făgete (de la cele acidofile și mezofite, până la cele calcaroase și dacice), liziere cu ierburi înalte și tufărișuri subcontinentale, asigură menținerea stabilității ecologice și a fluxurilor genetice la nivelul întregului versant. Managementul forestier responsabil aplicat în această zonă permite păstrarea elementelor structurale cheie, precum arborii bătrâni și lemnul mort în descompunere. Acestea reprezintă suportul vital pentru insecte protejate precum croitorul alpin și croitorul cenușiu, oferind în același timp locuri esențiale pentru cuibărit și hrănire pentru păsări de pădure specializate, cum sunt ierunca, cocoșul de munte, huhurezul de Ural, ciocănitoarea cu spate alb și muscarul mic. Totodată, scorburile și lizierele din aceste păduri oferă teritorii bogate de vânătoare și adăposturi pentru o diversitate remarcabilă de lilieci (inclusiv liliacul mic cu potcoavă, liliacul mare cu potcoavă și liliacul cârn), care utilizează cavitățile din întregul masiv calcaros. La baza versanților și în lungul văilor, comunitățile de ierburi înalte higrofile și zonele umede adăpostesc rarități botanice relicte, cum este curechiul de munte, și mențin microclimatul umed indispensabil pentru reproducerea amfibienilor, precum izvorașul cu burtă galbenă, broasca roșie de munte și broasca râioasă brună. Această rețea de habitate, combinată cu prezența fluturelui vărgat, asigură o bază trofică diversificată. În plus, versanții accidentați și alternanța dintre păduri și tufărișuri oferă zone de refugiu și coridoare sigure de deplasare pentru mamiferele mari. Zona susține direct populațiile de capră neagră din etajul superior și garantează spații periferice de hrănire și liniște pentru marile carnivore — ursul, lupul și râsul — asigurând o coexistență pe termen lung între activitățile umane durabile și fauna sălbatică.</w:t>
            </w:r>
          </w:p>
          <w:p w:rsidR="00000000" w:rsidDel="00000000" w:rsidP="00000000" w:rsidRDefault="00000000" w:rsidRPr="00000000" w14:paraId="0000020F">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0">
            <w:pPr>
              <w:spacing w:after="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1">
            <w:pPr>
              <w:spacing w:after="0" w:lineRule="auto"/>
              <w:jc w:val="both"/>
              <w:rPr>
                <w:sz w:val="22"/>
                <w:szCs w:val="22"/>
              </w:rPr>
            </w:pPr>
            <w:r>
              <w:rPr>
                <w:sz w:val="22"/>
                <w:szCs w:val="22"/>
                <w:rtl w:val="0"/>
              </w:rPr>
              <w:t xml:space="preserve">B02 -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2">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13">
            <w:pPr>
              <w:spacing w:after="0" w:line="240" w:lineRule="auto"/>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214">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215">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216">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217">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218">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219">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21A">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21B">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21C">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21D">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21E">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21F">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220">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221">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222">
            <w:pPr>
              <w:spacing w:after="0" w:line="240" w:lineRule="auto"/>
              <w:jc w:val="both"/>
              <w:rPr>
                <w:sz w:val="22"/>
                <w:szCs w:val="22"/>
              </w:rPr>
            </w:pPr>
            <w:r>
              <w:rPr>
                <w:rtl w:val="0"/>
              </w:rPr>
            </w:r>
          </w:p>
          <w:p w:rsidR="00000000" w:rsidDel="00000000" w:rsidP="00000000" w:rsidRDefault="00000000" w:rsidRPr="00000000" w14:paraId="00000223">
            <w:pPr>
              <w:spacing w:after="0" w:line="240" w:lineRule="auto"/>
              <w:jc w:val="both"/>
              <w:rPr>
                <w:sz w:val="22"/>
                <w:szCs w:val="22"/>
              </w:rPr>
            </w:pPr>
            <w:r>
              <w:rPr>
                <w:b w:val="1"/>
                <w:bCs w:val="1"/>
                <w:sz w:val="22"/>
                <w:szCs w:val="22"/>
                <w:rtl w:val="0"/>
              </w:rPr>
              <w:t xml:space="preserve">Obiective și măsuri în regim de management activ pentru habitatele forestiere </w:t>
            </w:r>
            <w:r>
              <w:rPr>
                <w:rtl w:val="0"/>
              </w:rPr>
            </w:r>
          </w:p>
          <w:p w:rsidR="00000000" w:rsidDel="00000000" w:rsidP="00000000" w:rsidRDefault="00000000" w:rsidRPr="00000000" w14:paraId="00000224">
            <w:pPr>
              <w:spacing w:after="0"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25">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226">
            <w:pPr>
              <w:spacing w:after="0"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227">
            <w:pPr>
              <w:spacing w:after="0"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228">
            <w:pPr>
              <w:spacing w:after="0"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229">
            <w:pPr>
              <w:spacing w:after="0"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22A">
            <w:pPr>
              <w:spacing w:after="0"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22B">
            <w:pPr>
              <w:spacing w:after="0"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22C">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22D">
            <w:pPr>
              <w:spacing w:after="0"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2E">
            <w:pPr>
              <w:spacing w:after="0"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22F">
            <w:pPr>
              <w:spacing w:after="0"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30">
            <w:pPr>
              <w:spacing w:after="0"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31">
            <w:pPr>
              <w:spacing w:after="0"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32">
            <w:pPr>
              <w:spacing w:after="0" w:line="240" w:lineRule="auto"/>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233">
            <w:pPr>
              <w:spacing w:after="0" w:line="240" w:lineRule="auto"/>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34">
            <w:pPr>
              <w:spacing w:after="0" w:line="240" w:lineRule="auto"/>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35">
            <w:pPr>
              <w:spacing w:after="0" w:line="240" w:lineRule="auto"/>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36">
            <w:pPr>
              <w:spacing w:after="0" w:line="240" w:lineRule="auto"/>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37">
            <w:pPr>
              <w:spacing w:after="0" w:line="240" w:lineRule="auto"/>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38">
            <w:pPr>
              <w:spacing w:after="0" w:line="240" w:lineRule="auto"/>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39">
            <w:pPr>
              <w:spacing w:after="0" w:line="240" w:lineRule="auto"/>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23A">
            <w:pPr>
              <w:spacing w:after="0" w:line="240" w:lineRule="auto"/>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3B">
            <w:pPr>
              <w:spacing w:after="0" w:line="240" w:lineRule="auto"/>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23C">
            <w:pPr>
              <w:spacing w:after="0" w:line="240" w:lineRule="auto"/>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23D">
            <w:pPr>
              <w:spacing w:after="0" w:line="240" w:lineRule="auto"/>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3E">
            <w:pPr>
              <w:spacing w:after="0" w:line="240" w:lineRule="auto"/>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3E">
            <w:pPr>
              <w:spacing w:after="0" w:line="240" w:lineRule="auto"/>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F">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0">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241">
      <w:pPr>
        <w:spacing w:after="0" w:line="240" w:lineRule="auto"/>
        <w:rPr>
          <w:b w:val="1"/>
          <w:bCs w:val="1"/>
          <w:sz w:val="22"/>
          <w:szCs w:val="22"/>
        </w:rPr>
      </w:pPr>
      <w:r>
        <w:rPr>
          <w:rtl w:val="0"/>
        </w:rPr>
      </w:r>
    </w:p>
    <w:p w:rsidR="00000000" w:rsidDel="00000000" w:rsidP="00000000" w:rsidRDefault="00000000" w:rsidRPr="00000000" w14:paraId="00000242">
      <w:pPr>
        <w:spacing w:after="0" w:line="240" w:lineRule="auto"/>
        <w:rPr>
          <w:b w:val="1"/>
          <w:bCs w:val="1"/>
          <w:sz w:val="22"/>
          <w:szCs w:val="22"/>
        </w:rPr>
      </w:pPr>
      <w:r>
        <w:rPr>
          <w:rtl w:val="0"/>
        </w:rPr>
      </w:r>
    </w:p>
    <w:p w:rsidR="00000000" w:rsidDel="00000000" w:rsidP="00000000" w:rsidRDefault="00000000" w:rsidRPr="00000000" w14:paraId="00000243">
      <w:pPr>
        <w:spacing w:after="0" w:line="24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244">
      <w:pPr>
        <w:spacing w:after="0" w:line="240" w:lineRule="auto"/>
        <w:rPr>
          <w:sz w:val="22"/>
          <w:szCs w:val="22"/>
        </w:rPr>
      </w:pPr>
      <w:r>
        <w:rPr>
          <w:rtl w:val="0"/>
        </w:rPr>
      </w:r>
    </w:p>
    <w:p w:rsidR="00000000" w:rsidDel="00000000" w:rsidP="00000000" w:rsidRDefault="00000000" w:rsidRPr="00000000" w14:paraId="0000024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Buia, A., Păun, M., 1956, Materiale pentru flora Muntelui Buila, raionul Vîlcea, regiunea Pitești. Studii și Cercetări de Biologie, Cluj-Napoca. 7, 1-4: 85-105.</w:t>
      </w:r>
    </w:p>
    <w:p w:rsidR="00000000" w:rsidDel="00000000" w:rsidP="00000000" w:rsidRDefault="00000000" w:rsidRPr="00000000" w14:paraId="0000024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Pr>
          <w:color w:val="000000"/>
          <w:sz w:val="22"/>
          <w:szCs w:val="22"/>
          <w:rtl w:val="0"/>
        </w:rPr>
        <w:t xml:space="preserve">Ciurchea M. 1962, Noutăți floristice din raionul Râmnicu-Vâlcea, Studia Univ. Babeș-Bolyai, Cluj, f. 1: 33-44.</w:t>
      </w:r>
    </w:p>
    <w:p w:rsidR="00000000" w:rsidDel="00000000" w:rsidP="00000000" w:rsidRDefault="00000000" w:rsidRPr="00000000" w14:paraId="0000024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Ciurchea M. 1963, Flora teritoriului Raionului Vâlcea din dreapta Oltului. Autoreferat. București, 31 p.</w:t>
      </w:r>
    </w:p>
    <w:p w:rsidR="00000000" w:rsidDel="00000000" w:rsidP="00000000" w:rsidRDefault="00000000" w:rsidRPr="00000000" w14:paraId="0000024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Dumitrescu M., Tanasachi J., Orghidan T., 1955, Contribuții la studiul biologiei chiropterelor. Dinamica si hibernația chiropterelor din Peștera Liliecilor de la Mănăstirea Bistrița. – Buletin Științific, Academia R.P.R., Secția de Sțiințe Biologice, Agronomice, Geologice și Geografice, București, VII, 2: 31</w:t>
      </w:r>
    </w:p>
    <w:p w:rsidR="00000000" w:rsidDel="00000000" w:rsidP="00000000" w:rsidRDefault="00000000" w:rsidRPr="00000000" w14:paraId="0000024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Neblea M., Comănescu-Paucă M., Bodescu F., 2013, Data concerning forestry habitats from Buila-Vânturarița. Journal of Horticulture, Forestry and Biotechnology. 17, 2: 158-1659-357.</w:t>
      </w:r>
    </w:p>
    <w:p w:rsidR="00000000" w:rsidDel="00000000" w:rsidP="00000000" w:rsidRDefault="00000000" w:rsidRPr="00000000" w14:paraId="0000024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Păun, M., Popescu, G., 1972, Cercetări asupra vegetației de pădure din Munții Buila. Analele Universității Craiova, Seria III-a. Biologie-Științe agricole. 3, 13: 21-29.</w:t>
      </w:r>
    </w:p>
    <w:p w:rsidR="00000000" w:rsidDel="00000000" w:rsidP="00000000" w:rsidRDefault="00000000" w:rsidRPr="00000000" w14:paraId="0000024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Păun, M., Popescu, G., 1978, Date despre vegetația ierboasă a catenei calcaroase Buila-Vânturarița din Munții Căpățânii, jud. Vâlcea. Analele Univ. Craiova, IX(XIX), 67-73.</w:t>
      </w:r>
    </w:p>
    <w:p w:rsidR="00000000" w:rsidDel="00000000" w:rsidP="00000000" w:rsidRDefault="00000000" w:rsidRPr="00000000" w14:paraId="0000024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Păun, M.M., Popescu, G., 1971, Ligularia sibirica (L.) Cass. in Oltenia. Comunicări de Botanică. 12: 253-257.</w:t>
      </w:r>
    </w:p>
    <w:p w:rsidR="00000000" w:rsidDel="00000000" w:rsidP="00000000" w:rsidRDefault="00000000" w:rsidRPr="00000000" w14:paraId="0000024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Popescu, G., 1974, Studiul floristic și geobotanic al bazinului hidrografic al Bistriței-Vâlcii. Teză de doctorat. București: Universitatea București.</w:t>
      </w:r>
    </w:p>
    <w:p w:rsidR="00000000" w:rsidDel="00000000" w:rsidP="00000000" w:rsidRDefault="00000000" w:rsidRPr="00000000" w14:paraId="0000024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Popescu, G., Popescu, E., 1974, Asociații vegetale noi de stâncării calcaroase din Oltenia. Studii și Cerc., Slatina, 131-139.</w:t>
      </w:r>
    </w:p>
    <w:p w:rsidR="00000000" w:rsidDel="00000000" w:rsidP="00000000" w:rsidRDefault="00000000" w:rsidRPr="00000000" w14:paraId="0000024F">
      <w:pPr>
        <w:rPr>
          <w:sz w:val="22"/>
          <w:szCs w:val="22"/>
        </w:rPr>
      </w:pPr>
      <w:r>
        <w:rPr>
          <w:rtl w:val="0"/>
        </w:rPr>
      </w:r>
    </w:p>
    <w:p w:rsidR="00000000" w:rsidDel="00000000" w:rsidP="00000000" w:rsidRDefault="00000000" w:rsidRPr="00000000" w14:paraId="00000250">
      <w:pPr>
        <w:jc w:val="center"/>
        <w:rPr>
          <w:sz w:val="22"/>
          <w:szCs w:val="22"/>
        </w:rPr>
      </w:pPr>
      <w:r>
        <w:rPr>
          <w:b w:val="1"/>
          <w:bCs w:val="1"/>
          <w:sz w:val="22"/>
          <w:szCs w:val="22"/>
          <w:rtl w:val="0"/>
        </w:rPr>
        <w:t xml:space="preserve">4. Consultări publice cu privire la desemnarea</w:t>
      </w:r>
      <w:r>
        <w:rPr>
          <w:sz w:val="22"/>
          <w:szCs w:val="22"/>
          <w:rtl w:val="0"/>
        </w:rPr>
        <w:br w:type="textWrapping"/>
      </w:r>
      <w:r>
        <w:rPr>
          <w:b w:val="1"/>
          <w:bCs w:val="1"/>
          <w:sz w:val="22"/>
          <w:szCs w:val="22"/>
          <w:rtl w:val="0"/>
        </w:rPr>
        <w:t xml:space="preserve"> Zonelor Prioritare pentru Biodiversitate </w:t>
      </w:r>
      <w:r>
        <w:rPr>
          <w:rtl w:val="0"/>
        </w:rPr>
      </w:r>
    </w:p>
    <w:p w:rsidR="00000000" w:rsidDel="00000000" w:rsidP="00000000" w:rsidRDefault="00000000" w:rsidRPr="00000000" w14:paraId="0000025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Pr>
          <w:color w:val="000000"/>
          <w:sz w:val="22"/>
          <w:szCs w:val="22"/>
          <w:rtl w:val="0"/>
        </w:rPr>
        <w:t xml:space="preserve">Consultări publice realizate: 11 noiembrie 2024 – Râmnicu Vâlcea, jud. Vâlce</w:t>
      </w:r>
      <w:r>
        <w:rPr>
          <w:sz w:val="22"/>
          <w:szCs w:val="22"/>
          <w:rtl w:val="0"/>
        </w:rPr>
        <w:t xml:space="preserve">a.</w:t>
      </w:r>
      <w:r>
        <w:rPr>
          <w:color w:val="000000"/>
          <w:sz w:val="22"/>
          <w:szCs w:val="22"/>
          <w:rtl w:val="0"/>
        </w:rPr>
        <w:t xml:space="preserve"> </w:t>
      </w:r>
    </w:p>
    <w:p w:rsidR="00000000" w:rsidDel="00000000" w:rsidP="00000000" w:rsidRDefault="00000000" w:rsidRPr="00000000" w14:paraId="0000025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lhog103p8slz" w:id="0"/>
      <w:bookmarkEnd w:id="0"/>
      <w:r>
        <w:rPr>
          <w:color w:val="000000"/>
          <w:sz w:val="22"/>
          <w:szCs w:val="22"/>
          <w:rtl w:val="0"/>
        </w:rPr>
        <w:t xml:space="preserve">Ulterior, în cadrul procesului de consultare extins la nivel național, au avut loc consultări suplimentară online în data de 16 decembrie 2025, cu participarea factorilor interesați relevanți din județul Vâlcea. </w:t>
      </w:r>
    </w:p>
    <w:p w:rsidR="00000000" w:rsidDel="00000000" w:rsidP="00000000" w:rsidRDefault="00000000" w:rsidRPr="00000000" w14:paraId="00000253">
      <w:pPr>
        <w:rPr>
          <w:sz w:val="22"/>
          <w:szCs w:val="22"/>
        </w:rPr>
      </w:pPr>
      <w:r>
        <w:rPr>
          <w:rtl w:val="0"/>
        </w:rPr>
      </w:r>
    </w:p>
    <w:p w:rsidR="00000000" w:rsidDel="00000000" w:rsidP="00000000" w:rsidRDefault="00000000" w:rsidRPr="00000000" w14:paraId="00000254">
      <w:pPr>
        <w:jc w:val="center"/>
        <w:rPr>
          <w:sz w:val="22"/>
          <w:szCs w:val="22"/>
        </w:rPr>
      </w:pPr>
      <w:bookmarkStart w:colFirst="0" w:colLast="0" w:name="_heading=h.ficahzfcfz28" w:id="1"/>
      <w:bookmarkEnd w:id="1"/>
      <w:r>
        <w:rPr>
          <w:b w:val="1"/>
          <w:bCs w:val="1"/>
          <w:sz w:val="22"/>
          <w:szCs w:val="22"/>
          <w:rtl w:val="0"/>
        </w:rPr>
        <w:t xml:space="preserve">5. Harta Zonelor Prioritare pentru Biodiversitate</w:t>
      </w:r>
      <w:r>
        <w:rPr>
          <w:rtl w:val="0"/>
        </w:rPr>
      </w:r>
    </w:p>
    <w:p w:rsidR="00000000" w:rsidDel="00000000" w:rsidP="00000000" w:rsidRDefault="00000000" w:rsidRPr="00000000" w14:paraId="00000255">
      <w:pPr>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256">
      <w:pPr>
        <w:rPr/>
      </w:pPr>
      <w:r>
        <w:rPr>
          <w:sz w:val="22"/>
          <w:szCs w:val="22"/>
          <w:rtl w:val="0"/>
        </w:rPr>
        <w:t xml:space="preserve">Link: </w:t>
      </w:r>
      <w:hyperlink r:id="rId7">
        <w:r>
          <w:rPr>
            <w:color w:val="0000ff"/>
            <w:sz w:val="22"/>
            <w:szCs w:val="22"/>
            <w:u w:val="single"/>
            <w:rtl w:val="0"/>
          </w:rPr>
          <w:t xml:space="preserve">https://mmediu.ro/domenii/mediu/arii-naturale-protejate/zpb-pnrr-i3/rezultatele-proiectului/</w:t>
        </w:r>
      </w:hyperlink>
      <w:r>
        <w:rPr>
          <w:sz w:val="22"/>
          <w:szCs w:val="22"/>
          <w:rtl w:val="0"/>
        </w:rPr>
        <w:t xml:space="preserve">  </w:t>
      </w: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59" w:lineRule="auto"/>
    </w:pPr>
    <w:rPr>
      <w:rFonts w:ascii="Cambria" w:cs="Cambria" w:eastAsia="Cambria" w:hAnsi="Cambria"/>
      <w:color w:val="366091"/>
      <w:sz w:val="40"/>
      <w:szCs w:val="40"/>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aUXp+BZc06rVd6e0iFQR1ukWDw==">CgMxLjAaMAoBMBIrCikIB0IlChFRdWF0dHJvY2VudG8gU2FucxIQQXJpYWwgVW5pY29kZSBNUxowCgExEisKKQgHQiUKEVF1YXR0cm9jZW50byBTYW5zEhBBcmlhbCBVbmljb2RlIE1TMg5oLmxob2cxMDNwOHNsejIOaC5maWNhaHpmY2Z6Mjg4AHIhMUlFWUp2RVRmZGkzb2hQS1JWXzg3YzBQQTdTUHV6aXJj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